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95668" w14:textId="77777777" w:rsidR="00C420D4" w:rsidRPr="00693ABE" w:rsidRDefault="00326ED3" w:rsidP="00D2711D">
      <w:pPr>
        <w:spacing w:after="0" w:line="240" w:lineRule="auto"/>
        <w:jc w:val="center"/>
        <w:rPr>
          <w:rFonts w:ascii="Times New Roman" w:hAnsi="Times New Roman" w:cs="Times New Roman"/>
          <w:b/>
          <w:sz w:val="28"/>
          <w:szCs w:val="28"/>
          <w:u w:val="single"/>
        </w:rPr>
      </w:pPr>
      <w:r w:rsidRPr="00693ABE">
        <w:rPr>
          <w:rFonts w:ascii="Times New Roman" w:hAnsi="Times New Roman" w:cs="Times New Roman"/>
          <w:b/>
          <w:sz w:val="28"/>
          <w:szCs w:val="28"/>
          <w:u w:val="single"/>
        </w:rPr>
        <w:t>Методический материал:</w:t>
      </w:r>
    </w:p>
    <w:p w14:paraId="7C64DC13" w14:textId="77777777" w:rsidR="00F034D4" w:rsidRPr="00693ABE" w:rsidRDefault="00F034D4" w:rsidP="00D2711D">
      <w:pPr>
        <w:spacing w:after="0" w:line="240" w:lineRule="auto"/>
        <w:jc w:val="center"/>
        <w:rPr>
          <w:rFonts w:ascii="Times New Roman" w:hAnsi="Times New Roman" w:cs="Times New Roman"/>
          <w:b/>
          <w:u w:val="single"/>
        </w:rPr>
      </w:pPr>
    </w:p>
    <w:p w14:paraId="445BAE54" w14:textId="77777777" w:rsidR="00693ABE" w:rsidRPr="00693ABE" w:rsidRDefault="00326ED3" w:rsidP="00D2711D">
      <w:pPr>
        <w:pStyle w:val="msonospacingmrcssattr"/>
        <w:shd w:val="clear" w:color="auto" w:fill="FFFFFF"/>
        <w:spacing w:before="0" w:beforeAutospacing="0" w:after="0" w:afterAutospacing="0"/>
        <w:ind w:left="720"/>
        <w:jc w:val="center"/>
        <w:rPr>
          <w:b/>
          <w:sz w:val="28"/>
          <w:szCs w:val="28"/>
        </w:rPr>
      </w:pPr>
      <w:r w:rsidRPr="00693ABE">
        <w:rPr>
          <w:b/>
          <w:sz w:val="28"/>
          <w:szCs w:val="28"/>
        </w:rPr>
        <w:t xml:space="preserve">Изменения в бухгалтерском учете и отчетности, </w:t>
      </w:r>
    </w:p>
    <w:p w14:paraId="0C3B95E0" w14:textId="77777777" w:rsidR="00DC6EDD" w:rsidRPr="00693ABE" w:rsidRDefault="00326ED3" w:rsidP="00D2711D">
      <w:pPr>
        <w:pStyle w:val="msonospacingmrcssattr"/>
        <w:shd w:val="clear" w:color="auto" w:fill="FFFFFF"/>
        <w:spacing w:before="0" w:beforeAutospacing="0" w:after="0" w:afterAutospacing="0"/>
        <w:ind w:left="720"/>
        <w:jc w:val="center"/>
        <w:rPr>
          <w:rFonts w:ascii="Arial" w:hAnsi="Arial" w:cs="Arial"/>
          <w:b/>
          <w:sz w:val="23"/>
          <w:szCs w:val="23"/>
        </w:rPr>
      </w:pPr>
      <w:r w:rsidRPr="00693ABE">
        <w:rPr>
          <w:b/>
          <w:sz w:val="28"/>
          <w:szCs w:val="28"/>
        </w:rPr>
        <w:t>применяемые с    2021 года.</w:t>
      </w:r>
    </w:p>
    <w:p w14:paraId="64F15F2E" w14:textId="77777777" w:rsidR="00DC6EDD" w:rsidRPr="00693ABE" w:rsidRDefault="00326ED3" w:rsidP="00D2711D">
      <w:pPr>
        <w:pStyle w:val="msonospacingmrcssattr"/>
        <w:numPr>
          <w:ilvl w:val="0"/>
          <w:numId w:val="1"/>
        </w:numPr>
        <w:shd w:val="clear" w:color="auto" w:fill="FFFFFF"/>
        <w:spacing w:before="0" w:beforeAutospacing="0" w:after="0" w:afterAutospacing="0"/>
        <w:rPr>
          <w:rFonts w:ascii="Arial" w:hAnsi="Arial" w:cs="Arial"/>
          <w:sz w:val="23"/>
          <w:szCs w:val="23"/>
        </w:rPr>
      </w:pPr>
      <w:r w:rsidRPr="00693ABE">
        <w:rPr>
          <w:sz w:val="28"/>
          <w:szCs w:val="28"/>
          <w:shd w:val="clear" w:color="auto" w:fill="FFFFFF"/>
        </w:rPr>
        <w:t xml:space="preserve">Учет запасов в регистрах бухгалтерского </w:t>
      </w:r>
      <w:r w:rsidR="00DC6EDD" w:rsidRPr="00693ABE">
        <w:rPr>
          <w:sz w:val="28"/>
          <w:szCs w:val="28"/>
          <w:shd w:val="clear" w:color="auto" w:fill="FFFFFF"/>
        </w:rPr>
        <w:t>учета согласно</w:t>
      </w:r>
      <w:r w:rsidRPr="00693ABE">
        <w:rPr>
          <w:sz w:val="28"/>
          <w:szCs w:val="28"/>
          <w:shd w:val="clear" w:color="auto" w:fill="FFFFFF"/>
        </w:rPr>
        <w:t xml:space="preserve"> требованиям ФСБУ 5/2019 «Запасы».</w:t>
      </w:r>
    </w:p>
    <w:p w14:paraId="1ADD5961" w14:textId="77777777" w:rsidR="00DC6EDD" w:rsidRPr="00693ABE" w:rsidRDefault="00326ED3" w:rsidP="00D2711D">
      <w:pPr>
        <w:pStyle w:val="msonospacingmrcssattr"/>
        <w:numPr>
          <w:ilvl w:val="0"/>
          <w:numId w:val="1"/>
        </w:numPr>
        <w:shd w:val="clear" w:color="auto" w:fill="FFFFFF"/>
        <w:spacing w:before="0" w:beforeAutospacing="0" w:after="0" w:afterAutospacing="0"/>
        <w:rPr>
          <w:rFonts w:ascii="Arial" w:hAnsi="Arial" w:cs="Arial"/>
          <w:sz w:val="23"/>
          <w:szCs w:val="23"/>
        </w:rPr>
      </w:pPr>
      <w:r w:rsidRPr="00693ABE">
        <w:rPr>
          <w:sz w:val="28"/>
          <w:szCs w:val="28"/>
          <w:shd w:val="clear" w:color="auto" w:fill="FFFFFF"/>
        </w:rPr>
        <w:t xml:space="preserve">  </w:t>
      </w:r>
      <w:r w:rsidR="00DC6EDD" w:rsidRPr="00693ABE">
        <w:rPr>
          <w:sz w:val="28"/>
          <w:szCs w:val="28"/>
          <w:shd w:val="clear" w:color="auto" w:fill="FFFFFF"/>
        </w:rPr>
        <w:t>Федеральные стандарты бухгалтерского учета, применяемые с бухгалтерской (финансовой) отчетности за 2022 год</w:t>
      </w:r>
      <w:r w:rsidRPr="00693ABE">
        <w:rPr>
          <w:sz w:val="28"/>
          <w:szCs w:val="28"/>
          <w:shd w:val="clear" w:color="auto" w:fill="FFFFFF"/>
        </w:rPr>
        <w:t xml:space="preserve">: </w:t>
      </w:r>
    </w:p>
    <w:p w14:paraId="38BAA6C5" w14:textId="77777777" w:rsidR="00DC6EDD" w:rsidRPr="00693ABE" w:rsidRDefault="00326ED3" w:rsidP="00D2711D">
      <w:pPr>
        <w:pStyle w:val="msonospacingmrcssattr"/>
        <w:numPr>
          <w:ilvl w:val="0"/>
          <w:numId w:val="2"/>
        </w:numPr>
        <w:shd w:val="clear" w:color="auto" w:fill="FFFFFF"/>
        <w:spacing w:before="0" w:beforeAutospacing="0" w:after="0" w:afterAutospacing="0"/>
        <w:rPr>
          <w:sz w:val="28"/>
          <w:szCs w:val="28"/>
          <w:shd w:val="clear" w:color="auto" w:fill="FFFFFF"/>
        </w:rPr>
      </w:pPr>
      <w:r w:rsidRPr="00693ABE">
        <w:rPr>
          <w:sz w:val="28"/>
          <w:szCs w:val="28"/>
          <w:shd w:val="clear" w:color="auto" w:fill="FFFFFF"/>
        </w:rPr>
        <w:t xml:space="preserve">ФСБУ 6/2020 «Основные средства», </w:t>
      </w:r>
    </w:p>
    <w:p w14:paraId="6B9CA6CF" w14:textId="77777777" w:rsidR="00693ABE" w:rsidRDefault="00326ED3" w:rsidP="00693ABE">
      <w:pPr>
        <w:pStyle w:val="msonospacingmrcssattr"/>
        <w:numPr>
          <w:ilvl w:val="0"/>
          <w:numId w:val="2"/>
        </w:numPr>
        <w:shd w:val="clear" w:color="auto" w:fill="FFFFFF"/>
        <w:spacing w:before="0" w:beforeAutospacing="0" w:after="0" w:afterAutospacing="0"/>
        <w:rPr>
          <w:sz w:val="28"/>
          <w:szCs w:val="28"/>
          <w:shd w:val="clear" w:color="auto" w:fill="FFFFFF"/>
        </w:rPr>
      </w:pPr>
      <w:r w:rsidRPr="00693ABE">
        <w:rPr>
          <w:sz w:val="28"/>
          <w:szCs w:val="28"/>
          <w:shd w:val="clear" w:color="auto" w:fill="FFFFFF"/>
        </w:rPr>
        <w:t>ФСБУ 26/2020 «Капитальные вложения</w:t>
      </w:r>
      <w:r w:rsidR="00DC6EDD" w:rsidRPr="00693ABE">
        <w:rPr>
          <w:sz w:val="28"/>
          <w:szCs w:val="28"/>
          <w:shd w:val="clear" w:color="auto" w:fill="FFFFFF"/>
        </w:rPr>
        <w:t xml:space="preserve">», </w:t>
      </w:r>
    </w:p>
    <w:p w14:paraId="73B84BD5" w14:textId="77777777" w:rsidR="00DC6EDD" w:rsidRPr="00693ABE" w:rsidRDefault="00DC6EDD" w:rsidP="00693ABE">
      <w:pPr>
        <w:pStyle w:val="msonospacingmrcssattr"/>
        <w:numPr>
          <w:ilvl w:val="0"/>
          <w:numId w:val="2"/>
        </w:numPr>
        <w:shd w:val="clear" w:color="auto" w:fill="FFFFFF"/>
        <w:spacing w:before="0" w:beforeAutospacing="0" w:after="0" w:afterAutospacing="0"/>
        <w:rPr>
          <w:sz w:val="28"/>
          <w:szCs w:val="28"/>
          <w:shd w:val="clear" w:color="auto" w:fill="FFFFFF"/>
        </w:rPr>
      </w:pPr>
      <w:r w:rsidRPr="00693ABE">
        <w:rPr>
          <w:sz w:val="28"/>
          <w:szCs w:val="28"/>
          <w:shd w:val="clear" w:color="auto" w:fill="FFFFFF"/>
        </w:rPr>
        <w:t>ФСБУ</w:t>
      </w:r>
      <w:r w:rsidR="00326ED3" w:rsidRPr="00693ABE">
        <w:rPr>
          <w:sz w:val="28"/>
          <w:szCs w:val="28"/>
          <w:shd w:val="clear" w:color="auto" w:fill="FFFFFF"/>
        </w:rPr>
        <w:t xml:space="preserve"> 25/2</w:t>
      </w:r>
      <w:r w:rsidRPr="00693ABE">
        <w:rPr>
          <w:sz w:val="28"/>
          <w:szCs w:val="28"/>
          <w:shd w:val="clear" w:color="auto" w:fill="FFFFFF"/>
        </w:rPr>
        <w:t>018 «Бухгалтерский учет аренды»</w:t>
      </w:r>
      <w:r w:rsidRPr="00693ABE">
        <w:rPr>
          <w:rFonts w:ascii="Arial" w:hAnsi="Arial" w:cs="Arial"/>
          <w:sz w:val="23"/>
          <w:szCs w:val="23"/>
          <w:shd w:val="clear" w:color="auto" w:fill="FFFFFF"/>
        </w:rPr>
        <w:t>.</w:t>
      </w:r>
    </w:p>
    <w:p w14:paraId="0042154E" w14:textId="77777777" w:rsidR="00DC6EDD" w:rsidRPr="00693ABE" w:rsidRDefault="00326ED3" w:rsidP="00D2711D">
      <w:pPr>
        <w:pStyle w:val="msonospacingmrcssattr"/>
        <w:numPr>
          <w:ilvl w:val="0"/>
          <w:numId w:val="1"/>
        </w:numPr>
        <w:shd w:val="clear" w:color="auto" w:fill="FFFFFF"/>
        <w:spacing w:before="0" w:beforeAutospacing="0" w:after="0" w:afterAutospacing="0"/>
        <w:rPr>
          <w:rFonts w:ascii="Arial" w:hAnsi="Arial" w:cs="Arial"/>
          <w:sz w:val="23"/>
          <w:szCs w:val="23"/>
        </w:rPr>
      </w:pPr>
      <w:r w:rsidRPr="00693ABE">
        <w:rPr>
          <w:sz w:val="28"/>
          <w:szCs w:val="28"/>
        </w:rPr>
        <w:t xml:space="preserve">Об изменениях в </w:t>
      </w:r>
      <w:r w:rsidR="00DC6EDD" w:rsidRPr="00693ABE">
        <w:rPr>
          <w:sz w:val="28"/>
          <w:szCs w:val="28"/>
        </w:rPr>
        <w:t>порядке ведения организациями</w:t>
      </w:r>
      <w:r w:rsidRPr="00693ABE">
        <w:rPr>
          <w:sz w:val="28"/>
          <w:szCs w:val="28"/>
        </w:rPr>
        <w:t xml:space="preserve"> кассовых операций.  </w:t>
      </w:r>
    </w:p>
    <w:p w14:paraId="02380C9C" w14:textId="77777777" w:rsidR="00DC6EDD" w:rsidRPr="00693ABE" w:rsidRDefault="00DC6EDD" w:rsidP="00D2711D">
      <w:pPr>
        <w:pStyle w:val="msonospacingmrcssattr"/>
        <w:numPr>
          <w:ilvl w:val="0"/>
          <w:numId w:val="1"/>
        </w:numPr>
        <w:shd w:val="clear" w:color="auto" w:fill="FFFFFF"/>
        <w:spacing w:before="0" w:beforeAutospacing="0" w:after="0" w:afterAutospacing="0"/>
        <w:rPr>
          <w:rFonts w:ascii="Arial" w:hAnsi="Arial" w:cs="Arial"/>
          <w:sz w:val="23"/>
          <w:szCs w:val="23"/>
        </w:rPr>
      </w:pPr>
      <w:r w:rsidRPr="00693ABE">
        <w:rPr>
          <w:sz w:val="28"/>
          <w:szCs w:val="28"/>
        </w:rPr>
        <w:t>П</w:t>
      </w:r>
      <w:r w:rsidR="00326ED3" w:rsidRPr="00693ABE">
        <w:rPr>
          <w:sz w:val="28"/>
          <w:szCs w:val="28"/>
        </w:rPr>
        <w:t>равила работы с ККТ в 2021 году.</w:t>
      </w:r>
    </w:p>
    <w:p w14:paraId="3B4863C9" w14:textId="77777777" w:rsidR="00326ED3" w:rsidRPr="00693ABE" w:rsidRDefault="00326ED3" w:rsidP="00D2711D">
      <w:pPr>
        <w:pStyle w:val="msonospacingmrcssattr"/>
        <w:numPr>
          <w:ilvl w:val="0"/>
          <w:numId w:val="1"/>
        </w:numPr>
        <w:shd w:val="clear" w:color="auto" w:fill="FFFFFF"/>
        <w:spacing w:before="0" w:beforeAutospacing="0" w:after="0" w:afterAutospacing="0"/>
        <w:rPr>
          <w:rFonts w:ascii="Arial" w:hAnsi="Arial" w:cs="Arial"/>
          <w:sz w:val="23"/>
          <w:szCs w:val="23"/>
        </w:rPr>
      </w:pPr>
      <w:r w:rsidRPr="00693ABE">
        <w:rPr>
          <w:sz w:val="28"/>
          <w:szCs w:val="28"/>
        </w:rPr>
        <w:t>Новые сроки хранения документов в организациях: кадровых, налоговых, бухгалтерских.</w:t>
      </w:r>
    </w:p>
    <w:p w14:paraId="6328F730" w14:textId="77777777" w:rsidR="00326ED3" w:rsidRPr="00693ABE" w:rsidRDefault="00326ED3" w:rsidP="00D2711D">
      <w:pPr>
        <w:spacing w:after="0" w:line="240" w:lineRule="auto"/>
      </w:pPr>
    </w:p>
    <w:p w14:paraId="359FDCE8" w14:textId="77777777" w:rsidR="00F034D4" w:rsidRPr="00693ABE" w:rsidRDefault="00F034D4" w:rsidP="00D2711D">
      <w:pPr>
        <w:pStyle w:val="msonospacingmrcssattr"/>
        <w:shd w:val="clear" w:color="auto" w:fill="FFFFFF"/>
        <w:spacing w:before="0" w:beforeAutospacing="0" w:after="0" w:afterAutospacing="0"/>
        <w:ind w:left="720"/>
        <w:jc w:val="center"/>
        <w:rPr>
          <w:sz w:val="28"/>
          <w:szCs w:val="28"/>
        </w:rPr>
      </w:pPr>
      <w:r w:rsidRPr="00693ABE">
        <w:rPr>
          <w:b/>
          <w:sz w:val="28"/>
          <w:szCs w:val="28"/>
        </w:rPr>
        <w:t>Изменения в бухгалтерском учете и отчетности, применяемые с    2021 года</w:t>
      </w:r>
      <w:r w:rsidRPr="00693ABE">
        <w:rPr>
          <w:sz w:val="28"/>
          <w:szCs w:val="28"/>
        </w:rPr>
        <w:t>.</w:t>
      </w:r>
    </w:p>
    <w:p w14:paraId="50EA7C68" w14:textId="77777777" w:rsidR="005A3DE1" w:rsidRPr="00693ABE" w:rsidRDefault="002145AE" w:rsidP="00D2711D">
      <w:pPr>
        <w:spacing w:after="0" w:line="240" w:lineRule="auto"/>
        <w:rPr>
          <w:b/>
          <w:sz w:val="28"/>
          <w:szCs w:val="28"/>
        </w:rPr>
      </w:pPr>
      <w:r w:rsidRPr="00693ABE">
        <w:rPr>
          <w:rFonts w:ascii="Times New Roman" w:hAnsi="Times New Roman" w:cs="Times New Roman"/>
          <w:i/>
        </w:rPr>
        <w:br/>
      </w:r>
      <w:r w:rsidRPr="00693ABE">
        <w:rPr>
          <w:rFonts w:ascii="Times New Roman" w:hAnsi="Times New Roman" w:cs="Times New Roman"/>
          <w:b/>
          <w:i/>
        </w:rPr>
        <w:t xml:space="preserve">Приказ Минфина России от 05.06.2019 N 83н "Об утверждении программы разработки федеральных стандартов бухгалтерского учета на 2019 - 2021 гг. и о признании утратившим силу приказа Министерства финансов Российской Федерации от 18 апреля 2018 г. N 83н" </w:t>
      </w:r>
    </w:p>
    <w:p w14:paraId="4EB3909A" w14:textId="77777777" w:rsidR="005A3DE1" w:rsidRPr="00693ABE" w:rsidRDefault="005A3DE1" w:rsidP="00D2711D">
      <w:pPr>
        <w:spacing w:after="0" w:line="240" w:lineRule="auto"/>
        <w:jc w:val="center"/>
      </w:pPr>
      <w:r w:rsidRPr="00693ABE">
        <w:rPr>
          <w:rFonts w:ascii="Times New Roman" w:hAnsi="Times New Roman" w:cs="Times New Roman"/>
          <w:b/>
        </w:rPr>
        <w:t>ПРОГРАММА</w:t>
      </w:r>
    </w:p>
    <w:p w14:paraId="59BF3039" w14:textId="77777777" w:rsidR="005A3DE1" w:rsidRPr="00693ABE" w:rsidRDefault="005A3DE1" w:rsidP="00D2711D">
      <w:pPr>
        <w:spacing w:after="0" w:line="240" w:lineRule="auto"/>
        <w:jc w:val="center"/>
      </w:pPr>
      <w:r w:rsidRPr="00693ABE">
        <w:rPr>
          <w:rFonts w:ascii="Times New Roman" w:hAnsi="Times New Roman" w:cs="Times New Roman"/>
          <w:b/>
        </w:rPr>
        <w:t>РАЗРАБОТКИ ФЕДЕРАЛЬНЫХ СТАНДАРТОВ БУХГАЛТЕРСКОГО УЧЕТА</w:t>
      </w:r>
    </w:p>
    <w:p w14:paraId="16A9D11A" w14:textId="77777777" w:rsidR="005A3DE1" w:rsidRPr="00693ABE" w:rsidRDefault="005A3DE1" w:rsidP="00D2711D">
      <w:pPr>
        <w:spacing w:after="0" w:line="240" w:lineRule="auto"/>
        <w:jc w:val="center"/>
      </w:pPr>
      <w:r w:rsidRPr="00693ABE">
        <w:rPr>
          <w:rFonts w:ascii="Times New Roman" w:hAnsi="Times New Roman" w:cs="Times New Roman"/>
          <w:b/>
        </w:rPr>
        <w:t>НА 2019 - 2021 ГГ.</w:t>
      </w:r>
    </w:p>
    <w:p w14:paraId="0BC7967C" w14:textId="77777777" w:rsidR="005A3DE1" w:rsidRPr="00693ABE" w:rsidRDefault="005A3DE1" w:rsidP="00D2711D">
      <w:pPr>
        <w:spacing w:after="0" w:line="240" w:lineRule="auto"/>
        <w:jc w:val="both"/>
        <w:outlineLvl w:val="0"/>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
        <w:gridCol w:w="3260"/>
        <w:gridCol w:w="1276"/>
        <w:gridCol w:w="1134"/>
        <w:gridCol w:w="1701"/>
        <w:gridCol w:w="1842"/>
      </w:tblGrid>
      <w:tr w:rsidR="005A3DE1" w:rsidRPr="00693ABE" w14:paraId="66AE7405" w14:textId="77777777" w:rsidTr="002145AE">
        <w:tc>
          <w:tcPr>
            <w:tcW w:w="421" w:type="dxa"/>
          </w:tcPr>
          <w:p w14:paraId="02E4C3D4" w14:textId="77777777" w:rsidR="005A3DE1" w:rsidRPr="00693ABE" w:rsidRDefault="005A3DE1" w:rsidP="00D2711D">
            <w:pPr>
              <w:spacing w:after="0" w:line="240" w:lineRule="auto"/>
              <w:jc w:val="center"/>
            </w:pPr>
            <w:r w:rsidRPr="00693ABE">
              <w:rPr>
                <w:rFonts w:ascii="Times New Roman" w:hAnsi="Times New Roman" w:cs="Times New Roman"/>
              </w:rPr>
              <w:t>N п/п</w:t>
            </w:r>
          </w:p>
        </w:tc>
        <w:tc>
          <w:tcPr>
            <w:tcW w:w="3260" w:type="dxa"/>
          </w:tcPr>
          <w:p w14:paraId="1D395902" w14:textId="77777777" w:rsidR="005A3DE1" w:rsidRPr="00693ABE" w:rsidRDefault="005A3DE1" w:rsidP="00D2711D">
            <w:pPr>
              <w:spacing w:after="0" w:line="240" w:lineRule="auto"/>
              <w:jc w:val="center"/>
            </w:pPr>
            <w:r w:rsidRPr="00693ABE">
              <w:rPr>
                <w:rFonts w:ascii="Times New Roman" w:hAnsi="Times New Roman" w:cs="Times New Roman"/>
              </w:rPr>
              <w:t>Рабочее наименование проекта стандарта</w:t>
            </w:r>
          </w:p>
        </w:tc>
        <w:tc>
          <w:tcPr>
            <w:tcW w:w="1276" w:type="dxa"/>
          </w:tcPr>
          <w:p w14:paraId="3C187606" w14:textId="77777777" w:rsidR="005A3DE1" w:rsidRPr="00693ABE" w:rsidRDefault="005A3DE1" w:rsidP="00D2711D">
            <w:pPr>
              <w:spacing w:after="0" w:line="240" w:lineRule="auto"/>
              <w:jc w:val="center"/>
            </w:pPr>
            <w:r w:rsidRPr="00693ABE">
              <w:rPr>
                <w:rFonts w:ascii="Times New Roman" w:hAnsi="Times New Roman" w:cs="Times New Roman"/>
              </w:rPr>
              <w:t>Срок представления уведомления о разработке проекта стандарта</w:t>
            </w:r>
          </w:p>
        </w:tc>
        <w:tc>
          <w:tcPr>
            <w:tcW w:w="1134" w:type="dxa"/>
          </w:tcPr>
          <w:p w14:paraId="11749BED" w14:textId="77777777" w:rsidR="005A3DE1" w:rsidRPr="00693ABE" w:rsidRDefault="005A3DE1" w:rsidP="00D2711D">
            <w:pPr>
              <w:spacing w:after="0" w:line="240" w:lineRule="auto"/>
              <w:jc w:val="center"/>
            </w:pPr>
            <w:r w:rsidRPr="00693ABE">
              <w:rPr>
                <w:rFonts w:ascii="Times New Roman" w:hAnsi="Times New Roman" w:cs="Times New Roman"/>
              </w:rPr>
              <w:t>Срок представления проекта стандарта в Совет по стандартам бухгалтерского учета</w:t>
            </w:r>
          </w:p>
        </w:tc>
        <w:tc>
          <w:tcPr>
            <w:tcW w:w="1701" w:type="dxa"/>
          </w:tcPr>
          <w:p w14:paraId="418E7B1C" w14:textId="77777777" w:rsidR="005A3DE1" w:rsidRPr="00693ABE" w:rsidRDefault="005A3DE1" w:rsidP="00D2711D">
            <w:pPr>
              <w:spacing w:after="0" w:line="240" w:lineRule="auto"/>
              <w:jc w:val="center"/>
            </w:pPr>
            <w:r w:rsidRPr="00693ABE">
              <w:rPr>
                <w:rFonts w:ascii="Times New Roman" w:hAnsi="Times New Roman" w:cs="Times New Roman"/>
              </w:rPr>
              <w:t>Предполагаемая дата вступления стандарта в силу для обязательного применения</w:t>
            </w:r>
          </w:p>
        </w:tc>
        <w:tc>
          <w:tcPr>
            <w:tcW w:w="1842" w:type="dxa"/>
          </w:tcPr>
          <w:p w14:paraId="1215BADD" w14:textId="77777777" w:rsidR="005A3DE1" w:rsidRPr="00693ABE" w:rsidRDefault="005A3DE1" w:rsidP="00D2711D">
            <w:pPr>
              <w:spacing w:after="0" w:line="240" w:lineRule="auto"/>
              <w:jc w:val="center"/>
            </w:pPr>
            <w:r w:rsidRPr="00693ABE">
              <w:rPr>
                <w:rFonts w:ascii="Times New Roman" w:hAnsi="Times New Roman" w:cs="Times New Roman"/>
              </w:rPr>
              <w:t>Ответственные исполнители (разработчики проектов стандартов)</w:t>
            </w:r>
          </w:p>
        </w:tc>
      </w:tr>
      <w:tr w:rsidR="005A3DE1" w:rsidRPr="00693ABE" w14:paraId="6B949A40" w14:textId="77777777" w:rsidTr="002145AE">
        <w:tc>
          <w:tcPr>
            <w:tcW w:w="9634" w:type="dxa"/>
            <w:gridSpan w:val="6"/>
          </w:tcPr>
          <w:p w14:paraId="4DA5C573" w14:textId="77777777" w:rsidR="005A3DE1" w:rsidRPr="00693ABE" w:rsidRDefault="005A3DE1" w:rsidP="00D2711D">
            <w:pPr>
              <w:spacing w:after="0" w:line="240" w:lineRule="auto"/>
              <w:jc w:val="center"/>
              <w:outlineLvl w:val="0"/>
            </w:pPr>
            <w:r w:rsidRPr="00693ABE">
              <w:rPr>
                <w:rFonts w:ascii="Times New Roman" w:hAnsi="Times New Roman" w:cs="Times New Roman"/>
              </w:rPr>
              <w:t>1. Разработка федеральных стандартов бухгалтерского учета</w:t>
            </w:r>
          </w:p>
        </w:tc>
      </w:tr>
      <w:tr w:rsidR="005A3DE1" w:rsidRPr="00693ABE" w14:paraId="10D868F7" w14:textId="77777777" w:rsidTr="002145AE">
        <w:tc>
          <w:tcPr>
            <w:tcW w:w="421" w:type="dxa"/>
          </w:tcPr>
          <w:p w14:paraId="3EEE8269" w14:textId="77777777" w:rsidR="005A3DE1" w:rsidRPr="00693ABE" w:rsidRDefault="005A3DE1" w:rsidP="00D2711D">
            <w:pPr>
              <w:spacing w:after="0" w:line="240" w:lineRule="auto"/>
            </w:pPr>
            <w:r w:rsidRPr="00693ABE">
              <w:rPr>
                <w:rFonts w:ascii="Times New Roman" w:hAnsi="Times New Roman" w:cs="Times New Roman"/>
              </w:rPr>
              <w:t>1.1</w:t>
            </w:r>
          </w:p>
        </w:tc>
        <w:tc>
          <w:tcPr>
            <w:tcW w:w="3260" w:type="dxa"/>
          </w:tcPr>
          <w:p w14:paraId="5F0DC50B" w14:textId="77777777" w:rsidR="005A3DE1" w:rsidRPr="00693ABE" w:rsidRDefault="005A3DE1" w:rsidP="00D2711D">
            <w:pPr>
              <w:spacing w:after="0" w:line="240" w:lineRule="auto"/>
              <w:ind w:firstLine="283"/>
            </w:pPr>
            <w:r w:rsidRPr="00693ABE">
              <w:rPr>
                <w:rFonts w:ascii="Times New Roman" w:hAnsi="Times New Roman" w:cs="Times New Roman"/>
                <w:highlight w:val="yellow"/>
              </w:rPr>
              <w:t>Запасы</w:t>
            </w:r>
          </w:p>
        </w:tc>
        <w:tc>
          <w:tcPr>
            <w:tcW w:w="1276" w:type="dxa"/>
          </w:tcPr>
          <w:p w14:paraId="2E4D1B1A" w14:textId="77777777" w:rsidR="005A3DE1" w:rsidRPr="00693ABE" w:rsidRDefault="002145AE" w:rsidP="00D2711D">
            <w:pPr>
              <w:spacing w:after="0" w:line="240" w:lineRule="auto"/>
              <w:jc w:val="center"/>
            </w:pPr>
            <w:r w:rsidRPr="00693ABE">
              <w:rPr>
                <w:rFonts w:ascii="Times New Roman" w:hAnsi="Times New Roman" w:cs="Times New Roman"/>
              </w:rPr>
              <w:t>утвержден</w:t>
            </w:r>
          </w:p>
        </w:tc>
        <w:tc>
          <w:tcPr>
            <w:tcW w:w="1134" w:type="dxa"/>
          </w:tcPr>
          <w:p w14:paraId="5F1581B2" w14:textId="77777777" w:rsidR="005A3DE1" w:rsidRPr="00693ABE" w:rsidRDefault="005A3DE1" w:rsidP="00D2711D">
            <w:pPr>
              <w:spacing w:after="0" w:line="240" w:lineRule="auto"/>
              <w:jc w:val="center"/>
            </w:pPr>
            <w:r w:rsidRPr="00693ABE">
              <w:rPr>
                <w:rFonts w:ascii="Times New Roman" w:hAnsi="Times New Roman" w:cs="Times New Roman"/>
              </w:rPr>
              <w:t>представлен</w:t>
            </w:r>
          </w:p>
        </w:tc>
        <w:tc>
          <w:tcPr>
            <w:tcW w:w="1701" w:type="dxa"/>
          </w:tcPr>
          <w:p w14:paraId="571D6DEB" w14:textId="77777777" w:rsidR="005A3DE1" w:rsidRPr="00693ABE" w:rsidRDefault="005A3DE1" w:rsidP="00D2711D">
            <w:pPr>
              <w:spacing w:after="0" w:line="240" w:lineRule="auto"/>
              <w:jc w:val="center"/>
            </w:pPr>
            <w:r w:rsidRPr="00693ABE">
              <w:rPr>
                <w:rFonts w:ascii="Times New Roman" w:hAnsi="Times New Roman" w:cs="Times New Roman"/>
                <w:highlight w:val="green"/>
              </w:rPr>
              <w:t>2021</w:t>
            </w:r>
            <w:r w:rsidR="002145AE" w:rsidRPr="00693ABE">
              <w:rPr>
                <w:rFonts w:ascii="Times New Roman" w:hAnsi="Times New Roman" w:cs="Times New Roman"/>
              </w:rPr>
              <w:t xml:space="preserve"> (вступил в силу)</w:t>
            </w:r>
          </w:p>
        </w:tc>
        <w:tc>
          <w:tcPr>
            <w:tcW w:w="1842" w:type="dxa"/>
          </w:tcPr>
          <w:p w14:paraId="1F0EAB90" w14:textId="77777777" w:rsidR="005A3DE1" w:rsidRPr="00693ABE" w:rsidRDefault="005A3DE1" w:rsidP="00D2711D">
            <w:pPr>
              <w:spacing w:after="0" w:line="240" w:lineRule="auto"/>
              <w:jc w:val="center"/>
            </w:pPr>
            <w:r w:rsidRPr="00693ABE">
              <w:rPr>
                <w:rFonts w:ascii="Times New Roman" w:hAnsi="Times New Roman" w:cs="Times New Roman"/>
              </w:rPr>
              <w:t>Фонд "НРБУ "БМЦ" &lt;1&gt;</w:t>
            </w:r>
          </w:p>
        </w:tc>
      </w:tr>
      <w:tr w:rsidR="005A3DE1" w:rsidRPr="00693ABE" w14:paraId="467BD8F3" w14:textId="77777777" w:rsidTr="002145AE">
        <w:tc>
          <w:tcPr>
            <w:tcW w:w="421" w:type="dxa"/>
          </w:tcPr>
          <w:p w14:paraId="593F814E" w14:textId="77777777" w:rsidR="005A3DE1" w:rsidRPr="00693ABE" w:rsidRDefault="005A3DE1" w:rsidP="00D2711D">
            <w:pPr>
              <w:spacing w:after="0" w:line="240" w:lineRule="auto"/>
            </w:pPr>
            <w:r w:rsidRPr="00693ABE">
              <w:rPr>
                <w:rFonts w:ascii="Times New Roman" w:hAnsi="Times New Roman" w:cs="Times New Roman"/>
              </w:rPr>
              <w:t>1.2</w:t>
            </w:r>
          </w:p>
        </w:tc>
        <w:tc>
          <w:tcPr>
            <w:tcW w:w="3260" w:type="dxa"/>
          </w:tcPr>
          <w:p w14:paraId="7450624D" w14:textId="77777777" w:rsidR="005A3DE1" w:rsidRPr="00693ABE" w:rsidRDefault="005A3DE1" w:rsidP="00D2711D">
            <w:pPr>
              <w:spacing w:after="0" w:line="240" w:lineRule="auto"/>
              <w:ind w:firstLine="283"/>
            </w:pPr>
            <w:r w:rsidRPr="00693ABE">
              <w:rPr>
                <w:rFonts w:ascii="Times New Roman" w:hAnsi="Times New Roman" w:cs="Times New Roman"/>
              </w:rPr>
              <w:t>Нематериальные активы</w:t>
            </w:r>
          </w:p>
        </w:tc>
        <w:tc>
          <w:tcPr>
            <w:tcW w:w="1276" w:type="dxa"/>
          </w:tcPr>
          <w:p w14:paraId="4AD8236D" w14:textId="77777777" w:rsidR="005A3DE1" w:rsidRPr="00693ABE" w:rsidRDefault="005A3DE1" w:rsidP="00D2711D">
            <w:pPr>
              <w:spacing w:after="0" w:line="240" w:lineRule="auto"/>
              <w:jc w:val="center"/>
            </w:pPr>
            <w:r w:rsidRPr="00693ABE">
              <w:rPr>
                <w:rFonts w:ascii="Times New Roman" w:hAnsi="Times New Roman" w:cs="Times New Roman"/>
              </w:rPr>
              <w:t>представлено</w:t>
            </w:r>
          </w:p>
        </w:tc>
        <w:tc>
          <w:tcPr>
            <w:tcW w:w="1134" w:type="dxa"/>
          </w:tcPr>
          <w:p w14:paraId="60D3E563" w14:textId="77777777" w:rsidR="005A3DE1" w:rsidRPr="00693ABE" w:rsidRDefault="005A3DE1" w:rsidP="00D2711D">
            <w:pPr>
              <w:spacing w:after="0" w:line="240" w:lineRule="auto"/>
              <w:jc w:val="center"/>
            </w:pPr>
            <w:r w:rsidRPr="00693ABE">
              <w:rPr>
                <w:rFonts w:ascii="Times New Roman" w:hAnsi="Times New Roman" w:cs="Times New Roman"/>
              </w:rPr>
              <w:t>представлен</w:t>
            </w:r>
          </w:p>
        </w:tc>
        <w:tc>
          <w:tcPr>
            <w:tcW w:w="1701" w:type="dxa"/>
          </w:tcPr>
          <w:p w14:paraId="3C13EA2C" w14:textId="77777777" w:rsidR="005A3DE1" w:rsidRPr="00693ABE" w:rsidRDefault="005A3DE1" w:rsidP="00D2711D">
            <w:pPr>
              <w:spacing w:after="0" w:line="240" w:lineRule="auto"/>
              <w:jc w:val="center"/>
            </w:pPr>
            <w:r w:rsidRPr="00693ABE">
              <w:rPr>
                <w:rFonts w:ascii="Times New Roman" w:hAnsi="Times New Roman" w:cs="Times New Roman"/>
              </w:rPr>
              <w:t>2021</w:t>
            </w:r>
          </w:p>
        </w:tc>
        <w:tc>
          <w:tcPr>
            <w:tcW w:w="1842" w:type="dxa"/>
          </w:tcPr>
          <w:p w14:paraId="630B6057" w14:textId="77777777" w:rsidR="005A3DE1" w:rsidRPr="00693ABE" w:rsidRDefault="005A3DE1" w:rsidP="00D2711D">
            <w:pPr>
              <w:spacing w:after="0" w:line="240" w:lineRule="auto"/>
              <w:jc w:val="center"/>
            </w:pPr>
            <w:r w:rsidRPr="00693ABE">
              <w:rPr>
                <w:rFonts w:ascii="Times New Roman" w:hAnsi="Times New Roman" w:cs="Times New Roman"/>
              </w:rPr>
              <w:t>Фонд "НРБУ "БМЦ"</w:t>
            </w:r>
          </w:p>
        </w:tc>
      </w:tr>
      <w:tr w:rsidR="005A3DE1" w:rsidRPr="00693ABE" w14:paraId="74FA40AF" w14:textId="77777777" w:rsidTr="002145AE">
        <w:tc>
          <w:tcPr>
            <w:tcW w:w="421" w:type="dxa"/>
          </w:tcPr>
          <w:p w14:paraId="183EB8F9" w14:textId="77777777" w:rsidR="005A3DE1" w:rsidRPr="00693ABE" w:rsidRDefault="005A3DE1" w:rsidP="00D2711D">
            <w:pPr>
              <w:spacing w:after="0" w:line="240" w:lineRule="auto"/>
            </w:pPr>
            <w:r w:rsidRPr="00693ABE">
              <w:rPr>
                <w:rFonts w:ascii="Times New Roman" w:hAnsi="Times New Roman" w:cs="Times New Roman"/>
              </w:rPr>
              <w:t>1.3</w:t>
            </w:r>
          </w:p>
        </w:tc>
        <w:tc>
          <w:tcPr>
            <w:tcW w:w="3260" w:type="dxa"/>
          </w:tcPr>
          <w:p w14:paraId="394AE201" w14:textId="77777777" w:rsidR="005A3DE1" w:rsidRPr="00693ABE" w:rsidRDefault="005A3DE1" w:rsidP="00D2711D">
            <w:pPr>
              <w:spacing w:after="0" w:line="240" w:lineRule="auto"/>
              <w:ind w:firstLine="283"/>
            </w:pPr>
            <w:r w:rsidRPr="00693ABE">
              <w:rPr>
                <w:rFonts w:ascii="Times New Roman" w:hAnsi="Times New Roman" w:cs="Times New Roman"/>
                <w:highlight w:val="yellow"/>
              </w:rPr>
              <w:t>Основные средства</w:t>
            </w:r>
          </w:p>
        </w:tc>
        <w:tc>
          <w:tcPr>
            <w:tcW w:w="1276" w:type="dxa"/>
          </w:tcPr>
          <w:p w14:paraId="08CD0706" w14:textId="77777777" w:rsidR="005A3DE1" w:rsidRPr="00693ABE" w:rsidRDefault="002145AE" w:rsidP="00D2711D">
            <w:pPr>
              <w:spacing w:after="0" w:line="240" w:lineRule="auto"/>
              <w:jc w:val="center"/>
            </w:pPr>
            <w:r w:rsidRPr="00693ABE">
              <w:rPr>
                <w:rFonts w:ascii="Times New Roman" w:hAnsi="Times New Roman" w:cs="Times New Roman"/>
              </w:rPr>
              <w:t>утвержден</w:t>
            </w:r>
          </w:p>
        </w:tc>
        <w:tc>
          <w:tcPr>
            <w:tcW w:w="1134" w:type="dxa"/>
          </w:tcPr>
          <w:p w14:paraId="3C932FAC" w14:textId="77777777" w:rsidR="005A3DE1" w:rsidRPr="00693ABE" w:rsidRDefault="005A3DE1" w:rsidP="00D2711D">
            <w:pPr>
              <w:spacing w:after="0" w:line="240" w:lineRule="auto"/>
              <w:jc w:val="center"/>
            </w:pPr>
            <w:r w:rsidRPr="00693ABE">
              <w:rPr>
                <w:rFonts w:ascii="Times New Roman" w:hAnsi="Times New Roman" w:cs="Times New Roman"/>
              </w:rPr>
              <w:t>представлен</w:t>
            </w:r>
          </w:p>
        </w:tc>
        <w:tc>
          <w:tcPr>
            <w:tcW w:w="1701" w:type="dxa"/>
          </w:tcPr>
          <w:p w14:paraId="75989FB0" w14:textId="77777777" w:rsidR="005A3DE1" w:rsidRPr="00693ABE" w:rsidRDefault="005A3DE1" w:rsidP="00D2711D">
            <w:pPr>
              <w:spacing w:after="0" w:line="240" w:lineRule="auto"/>
              <w:jc w:val="center"/>
            </w:pPr>
            <w:r w:rsidRPr="00693ABE">
              <w:rPr>
                <w:rFonts w:ascii="Times New Roman" w:hAnsi="Times New Roman" w:cs="Times New Roman"/>
                <w:highlight w:val="yellow"/>
              </w:rPr>
              <w:t>2021</w:t>
            </w:r>
            <w:r w:rsidR="002145AE" w:rsidRPr="00693ABE">
              <w:rPr>
                <w:rFonts w:ascii="Times New Roman" w:hAnsi="Times New Roman" w:cs="Times New Roman"/>
              </w:rPr>
              <w:t xml:space="preserve"> (</w:t>
            </w:r>
            <w:r w:rsidR="002145AE" w:rsidRPr="00693ABE">
              <w:rPr>
                <w:rFonts w:ascii="Times New Roman" w:hAnsi="Times New Roman" w:cs="Times New Roman"/>
                <w:highlight w:val="green"/>
              </w:rPr>
              <w:t>2022</w:t>
            </w:r>
            <w:r w:rsidR="002145AE" w:rsidRPr="00693ABE">
              <w:rPr>
                <w:rFonts w:ascii="Times New Roman" w:hAnsi="Times New Roman" w:cs="Times New Roman"/>
              </w:rPr>
              <w:t xml:space="preserve"> –вступает в силу)</w:t>
            </w:r>
          </w:p>
        </w:tc>
        <w:tc>
          <w:tcPr>
            <w:tcW w:w="1842" w:type="dxa"/>
          </w:tcPr>
          <w:p w14:paraId="7B332AB4" w14:textId="77777777" w:rsidR="005A3DE1" w:rsidRPr="00693ABE" w:rsidRDefault="005A3DE1" w:rsidP="00D2711D">
            <w:pPr>
              <w:spacing w:after="0" w:line="240" w:lineRule="auto"/>
              <w:jc w:val="center"/>
            </w:pPr>
            <w:r w:rsidRPr="00693ABE">
              <w:rPr>
                <w:rFonts w:ascii="Times New Roman" w:hAnsi="Times New Roman" w:cs="Times New Roman"/>
              </w:rPr>
              <w:t>Фонд "НРБУ "БМЦ"</w:t>
            </w:r>
          </w:p>
        </w:tc>
      </w:tr>
      <w:tr w:rsidR="005A3DE1" w:rsidRPr="00693ABE" w14:paraId="028001B7" w14:textId="77777777" w:rsidTr="002145AE">
        <w:tc>
          <w:tcPr>
            <w:tcW w:w="421" w:type="dxa"/>
          </w:tcPr>
          <w:p w14:paraId="3F907F2C" w14:textId="77777777" w:rsidR="005A3DE1" w:rsidRPr="00693ABE" w:rsidRDefault="005A3DE1" w:rsidP="00D2711D">
            <w:pPr>
              <w:spacing w:after="0" w:line="240" w:lineRule="auto"/>
            </w:pPr>
            <w:r w:rsidRPr="00693ABE">
              <w:rPr>
                <w:rFonts w:ascii="Times New Roman" w:hAnsi="Times New Roman" w:cs="Times New Roman"/>
              </w:rPr>
              <w:t>1.4</w:t>
            </w:r>
          </w:p>
        </w:tc>
        <w:tc>
          <w:tcPr>
            <w:tcW w:w="3260" w:type="dxa"/>
          </w:tcPr>
          <w:p w14:paraId="256B8FBB" w14:textId="77777777" w:rsidR="005A3DE1" w:rsidRPr="00693ABE" w:rsidRDefault="005A3DE1" w:rsidP="00D2711D">
            <w:pPr>
              <w:spacing w:after="0" w:line="240" w:lineRule="auto"/>
              <w:ind w:firstLine="283"/>
            </w:pPr>
            <w:r w:rsidRPr="00693ABE">
              <w:rPr>
                <w:rFonts w:ascii="Times New Roman" w:hAnsi="Times New Roman" w:cs="Times New Roman"/>
                <w:highlight w:val="yellow"/>
              </w:rPr>
              <w:t>Незавершенные капитальные вложения</w:t>
            </w:r>
          </w:p>
        </w:tc>
        <w:tc>
          <w:tcPr>
            <w:tcW w:w="1276" w:type="dxa"/>
          </w:tcPr>
          <w:p w14:paraId="2A75BD1F" w14:textId="77777777" w:rsidR="005A3DE1" w:rsidRPr="00693ABE" w:rsidRDefault="005A3DE1" w:rsidP="00D2711D">
            <w:pPr>
              <w:spacing w:after="0" w:line="240" w:lineRule="auto"/>
              <w:jc w:val="center"/>
            </w:pPr>
            <w:r w:rsidRPr="00693ABE">
              <w:rPr>
                <w:rFonts w:ascii="Times New Roman" w:hAnsi="Times New Roman" w:cs="Times New Roman"/>
              </w:rPr>
              <w:t>представлено</w:t>
            </w:r>
          </w:p>
        </w:tc>
        <w:tc>
          <w:tcPr>
            <w:tcW w:w="1134" w:type="dxa"/>
          </w:tcPr>
          <w:p w14:paraId="01E50CFB" w14:textId="77777777" w:rsidR="005A3DE1" w:rsidRPr="00693ABE" w:rsidRDefault="005A3DE1" w:rsidP="00D2711D">
            <w:pPr>
              <w:spacing w:after="0" w:line="240" w:lineRule="auto"/>
              <w:jc w:val="center"/>
            </w:pPr>
            <w:r w:rsidRPr="00693ABE">
              <w:rPr>
                <w:rFonts w:ascii="Times New Roman" w:hAnsi="Times New Roman" w:cs="Times New Roman"/>
              </w:rPr>
              <w:t>представлен</w:t>
            </w:r>
          </w:p>
        </w:tc>
        <w:tc>
          <w:tcPr>
            <w:tcW w:w="1701" w:type="dxa"/>
          </w:tcPr>
          <w:p w14:paraId="4B2FADEF" w14:textId="77777777" w:rsidR="005A3DE1" w:rsidRPr="00693ABE" w:rsidRDefault="005A3DE1" w:rsidP="00D2711D">
            <w:pPr>
              <w:spacing w:after="0" w:line="240" w:lineRule="auto"/>
              <w:jc w:val="center"/>
            </w:pPr>
            <w:r w:rsidRPr="00693ABE">
              <w:rPr>
                <w:rFonts w:ascii="Times New Roman" w:hAnsi="Times New Roman" w:cs="Times New Roman"/>
                <w:highlight w:val="yellow"/>
              </w:rPr>
              <w:t>2021</w:t>
            </w:r>
            <w:r w:rsidR="002145AE" w:rsidRPr="00693ABE">
              <w:rPr>
                <w:rFonts w:ascii="Times New Roman" w:hAnsi="Times New Roman" w:cs="Times New Roman"/>
              </w:rPr>
              <w:t xml:space="preserve"> (</w:t>
            </w:r>
            <w:r w:rsidR="002145AE" w:rsidRPr="00693ABE">
              <w:rPr>
                <w:rFonts w:ascii="Times New Roman" w:hAnsi="Times New Roman" w:cs="Times New Roman"/>
                <w:highlight w:val="green"/>
              </w:rPr>
              <w:t>2022</w:t>
            </w:r>
            <w:r w:rsidR="002145AE" w:rsidRPr="00693ABE">
              <w:rPr>
                <w:rFonts w:ascii="Times New Roman" w:hAnsi="Times New Roman" w:cs="Times New Roman"/>
              </w:rPr>
              <w:t xml:space="preserve"> –вступает в силу)</w:t>
            </w:r>
          </w:p>
        </w:tc>
        <w:tc>
          <w:tcPr>
            <w:tcW w:w="1842" w:type="dxa"/>
          </w:tcPr>
          <w:p w14:paraId="7F307EDE" w14:textId="77777777" w:rsidR="005A3DE1" w:rsidRPr="00693ABE" w:rsidRDefault="005A3DE1" w:rsidP="00D2711D">
            <w:pPr>
              <w:spacing w:after="0" w:line="240" w:lineRule="auto"/>
              <w:jc w:val="center"/>
            </w:pPr>
            <w:r w:rsidRPr="00693ABE">
              <w:rPr>
                <w:rFonts w:ascii="Times New Roman" w:hAnsi="Times New Roman" w:cs="Times New Roman"/>
              </w:rPr>
              <w:t>Фонд "НРБУ "БМЦ"</w:t>
            </w:r>
          </w:p>
        </w:tc>
      </w:tr>
      <w:tr w:rsidR="005A3DE1" w:rsidRPr="00693ABE" w14:paraId="38019928" w14:textId="77777777" w:rsidTr="002145AE">
        <w:tc>
          <w:tcPr>
            <w:tcW w:w="421" w:type="dxa"/>
          </w:tcPr>
          <w:p w14:paraId="03CE6EB9" w14:textId="77777777" w:rsidR="005A3DE1" w:rsidRPr="00693ABE" w:rsidRDefault="005A3DE1" w:rsidP="00D2711D">
            <w:pPr>
              <w:spacing w:after="0" w:line="240" w:lineRule="auto"/>
            </w:pPr>
            <w:r w:rsidRPr="00693ABE">
              <w:rPr>
                <w:rFonts w:ascii="Times New Roman" w:hAnsi="Times New Roman" w:cs="Times New Roman"/>
              </w:rPr>
              <w:t>1.5</w:t>
            </w:r>
          </w:p>
        </w:tc>
        <w:tc>
          <w:tcPr>
            <w:tcW w:w="3260" w:type="dxa"/>
          </w:tcPr>
          <w:p w14:paraId="217A6D41" w14:textId="77777777" w:rsidR="005A3DE1" w:rsidRPr="00693ABE" w:rsidRDefault="005A3DE1" w:rsidP="00D2711D">
            <w:pPr>
              <w:spacing w:after="0" w:line="240" w:lineRule="auto"/>
              <w:ind w:firstLine="283"/>
            </w:pPr>
            <w:r w:rsidRPr="00693ABE">
              <w:rPr>
                <w:rFonts w:ascii="Times New Roman" w:hAnsi="Times New Roman" w:cs="Times New Roman"/>
              </w:rPr>
              <w:t>Документы и документооборот в бухгалтерском учете</w:t>
            </w:r>
          </w:p>
        </w:tc>
        <w:tc>
          <w:tcPr>
            <w:tcW w:w="1276" w:type="dxa"/>
          </w:tcPr>
          <w:p w14:paraId="70BE0A01" w14:textId="77777777" w:rsidR="005A3DE1" w:rsidRPr="00693ABE" w:rsidRDefault="005A3DE1" w:rsidP="00D2711D">
            <w:pPr>
              <w:spacing w:after="0" w:line="240" w:lineRule="auto"/>
              <w:jc w:val="center"/>
            </w:pPr>
            <w:r w:rsidRPr="00693ABE">
              <w:rPr>
                <w:rFonts w:ascii="Times New Roman" w:hAnsi="Times New Roman" w:cs="Times New Roman"/>
              </w:rPr>
              <w:t>представлено</w:t>
            </w:r>
          </w:p>
        </w:tc>
        <w:tc>
          <w:tcPr>
            <w:tcW w:w="1134" w:type="dxa"/>
          </w:tcPr>
          <w:p w14:paraId="4592AA2F" w14:textId="77777777" w:rsidR="005A3DE1" w:rsidRPr="00693ABE" w:rsidRDefault="005A3DE1" w:rsidP="00D2711D">
            <w:pPr>
              <w:spacing w:after="0" w:line="240" w:lineRule="auto"/>
              <w:jc w:val="center"/>
            </w:pPr>
            <w:r w:rsidRPr="00693ABE">
              <w:rPr>
                <w:rFonts w:ascii="Times New Roman" w:hAnsi="Times New Roman" w:cs="Times New Roman"/>
              </w:rPr>
              <w:t>представлен</w:t>
            </w:r>
          </w:p>
        </w:tc>
        <w:tc>
          <w:tcPr>
            <w:tcW w:w="1701" w:type="dxa"/>
          </w:tcPr>
          <w:p w14:paraId="269798D4" w14:textId="77777777" w:rsidR="005A3DE1" w:rsidRPr="00693ABE" w:rsidRDefault="005A3DE1" w:rsidP="00D2711D">
            <w:pPr>
              <w:spacing w:after="0" w:line="240" w:lineRule="auto"/>
              <w:jc w:val="center"/>
            </w:pPr>
            <w:r w:rsidRPr="00693ABE">
              <w:rPr>
                <w:rFonts w:ascii="Times New Roman" w:hAnsi="Times New Roman" w:cs="Times New Roman"/>
              </w:rPr>
              <w:t>2021</w:t>
            </w:r>
          </w:p>
        </w:tc>
        <w:tc>
          <w:tcPr>
            <w:tcW w:w="1842" w:type="dxa"/>
          </w:tcPr>
          <w:p w14:paraId="20CEC8FF" w14:textId="77777777" w:rsidR="005A3DE1" w:rsidRPr="00693ABE" w:rsidRDefault="005A3DE1" w:rsidP="00D2711D">
            <w:pPr>
              <w:spacing w:after="0" w:line="240" w:lineRule="auto"/>
              <w:jc w:val="center"/>
            </w:pPr>
            <w:r w:rsidRPr="00693ABE">
              <w:rPr>
                <w:rFonts w:ascii="Times New Roman" w:hAnsi="Times New Roman" w:cs="Times New Roman"/>
              </w:rPr>
              <w:t>Минфин России</w:t>
            </w:r>
          </w:p>
        </w:tc>
      </w:tr>
      <w:tr w:rsidR="005A3DE1" w:rsidRPr="00693ABE" w14:paraId="31699B8F" w14:textId="77777777" w:rsidTr="002145AE">
        <w:tc>
          <w:tcPr>
            <w:tcW w:w="421" w:type="dxa"/>
          </w:tcPr>
          <w:p w14:paraId="305D680D" w14:textId="77777777" w:rsidR="005A3DE1" w:rsidRPr="00693ABE" w:rsidRDefault="005A3DE1" w:rsidP="00D2711D">
            <w:pPr>
              <w:spacing w:after="0" w:line="240" w:lineRule="auto"/>
            </w:pPr>
            <w:r w:rsidRPr="00693ABE">
              <w:rPr>
                <w:rFonts w:ascii="Times New Roman" w:hAnsi="Times New Roman" w:cs="Times New Roman"/>
              </w:rPr>
              <w:t>1.6</w:t>
            </w:r>
          </w:p>
        </w:tc>
        <w:tc>
          <w:tcPr>
            <w:tcW w:w="3260" w:type="dxa"/>
          </w:tcPr>
          <w:p w14:paraId="0A6D905F" w14:textId="77777777" w:rsidR="005A3DE1" w:rsidRPr="00693ABE" w:rsidRDefault="005A3DE1" w:rsidP="00D2711D">
            <w:pPr>
              <w:spacing w:after="0" w:line="240" w:lineRule="auto"/>
              <w:ind w:firstLine="283"/>
            </w:pPr>
            <w:r w:rsidRPr="00693ABE">
              <w:rPr>
                <w:rFonts w:ascii="Times New Roman" w:hAnsi="Times New Roman" w:cs="Times New Roman"/>
              </w:rPr>
              <w:t>Некоммерческая деятельность</w:t>
            </w:r>
          </w:p>
        </w:tc>
        <w:tc>
          <w:tcPr>
            <w:tcW w:w="1276" w:type="dxa"/>
          </w:tcPr>
          <w:p w14:paraId="2848313A" w14:textId="77777777" w:rsidR="005A3DE1" w:rsidRPr="00693ABE" w:rsidRDefault="005A3DE1" w:rsidP="00D2711D">
            <w:pPr>
              <w:spacing w:after="0" w:line="240" w:lineRule="auto"/>
              <w:jc w:val="center"/>
            </w:pPr>
            <w:r w:rsidRPr="00693ABE">
              <w:rPr>
                <w:rFonts w:ascii="Times New Roman" w:hAnsi="Times New Roman" w:cs="Times New Roman"/>
              </w:rPr>
              <w:t>II кв. 2019 г.</w:t>
            </w:r>
          </w:p>
        </w:tc>
        <w:tc>
          <w:tcPr>
            <w:tcW w:w="1134" w:type="dxa"/>
          </w:tcPr>
          <w:p w14:paraId="7495580E" w14:textId="77777777" w:rsidR="005A3DE1" w:rsidRPr="00693ABE" w:rsidRDefault="005A3DE1" w:rsidP="00D2711D">
            <w:pPr>
              <w:spacing w:after="0" w:line="240" w:lineRule="auto"/>
              <w:jc w:val="center"/>
            </w:pPr>
            <w:r w:rsidRPr="00693ABE">
              <w:rPr>
                <w:rFonts w:ascii="Times New Roman" w:hAnsi="Times New Roman" w:cs="Times New Roman"/>
              </w:rPr>
              <w:t>IV кв. 2019 г.</w:t>
            </w:r>
          </w:p>
        </w:tc>
        <w:tc>
          <w:tcPr>
            <w:tcW w:w="1701" w:type="dxa"/>
          </w:tcPr>
          <w:p w14:paraId="2060170F" w14:textId="77777777" w:rsidR="005A3DE1" w:rsidRPr="00693ABE" w:rsidRDefault="005A3DE1" w:rsidP="00D2711D">
            <w:pPr>
              <w:spacing w:after="0" w:line="240" w:lineRule="auto"/>
              <w:jc w:val="center"/>
            </w:pPr>
            <w:r w:rsidRPr="00693ABE">
              <w:rPr>
                <w:rFonts w:ascii="Times New Roman" w:hAnsi="Times New Roman" w:cs="Times New Roman"/>
              </w:rPr>
              <w:t>2021</w:t>
            </w:r>
          </w:p>
        </w:tc>
        <w:tc>
          <w:tcPr>
            <w:tcW w:w="1842" w:type="dxa"/>
          </w:tcPr>
          <w:p w14:paraId="21616B99" w14:textId="77777777" w:rsidR="005A3DE1" w:rsidRPr="00693ABE" w:rsidRDefault="005A3DE1" w:rsidP="00D2711D">
            <w:pPr>
              <w:spacing w:after="0" w:line="240" w:lineRule="auto"/>
              <w:jc w:val="center"/>
            </w:pPr>
            <w:r w:rsidRPr="00693ABE">
              <w:rPr>
                <w:rFonts w:ascii="Times New Roman" w:hAnsi="Times New Roman" w:cs="Times New Roman"/>
              </w:rPr>
              <w:t>Фонд "НРБУ "БМЦ"</w:t>
            </w:r>
          </w:p>
        </w:tc>
      </w:tr>
      <w:tr w:rsidR="005A3DE1" w:rsidRPr="00693ABE" w14:paraId="0361869F" w14:textId="77777777" w:rsidTr="002145AE">
        <w:tc>
          <w:tcPr>
            <w:tcW w:w="421" w:type="dxa"/>
          </w:tcPr>
          <w:p w14:paraId="3B8181A9" w14:textId="77777777" w:rsidR="005A3DE1" w:rsidRPr="00693ABE" w:rsidRDefault="005A3DE1" w:rsidP="00D2711D">
            <w:pPr>
              <w:spacing w:after="0" w:line="240" w:lineRule="auto"/>
            </w:pPr>
            <w:r w:rsidRPr="00693ABE">
              <w:rPr>
                <w:rFonts w:ascii="Times New Roman" w:hAnsi="Times New Roman" w:cs="Times New Roman"/>
              </w:rPr>
              <w:t>1.7</w:t>
            </w:r>
          </w:p>
        </w:tc>
        <w:tc>
          <w:tcPr>
            <w:tcW w:w="3260" w:type="dxa"/>
          </w:tcPr>
          <w:p w14:paraId="7257F986" w14:textId="77777777" w:rsidR="005A3DE1" w:rsidRPr="00693ABE" w:rsidRDefault="005A3DE1" w:rsidP="00D2711D">
            <w:pPr>
              <w:spacing w:after="0" w:line="240" w:lineRule="auto"/>
              <w:ind w:firstLine="283"/>
            </w:pPr>
            <w:r w:rsidRPr="00693ABE">
              <w:rPr>
                <w:rFonts w:ascii="Times New Roman" w:hAnsi="Times New Roman" w:cs="Times New Roman"/>
              </w:rPr>
              <w:t>Бухгалтерская отчетность</w:t>
            </w:r>
          </w:p>
        </w:tc>
        <w:tc>
          <w:tcPr>
            <w:tcW w:w="1276" w:type="dxa"/>
          </w:tcPr>
          <w:p w14:paraId="340C6E4F" w14:textId="77777777" w:rsidR="005A3DE1" w:rsidRPr="00693ABE" w:rsidRDefault="005A3DE1" w:rsidP="00D2711D">
            <w:pPr>
              <w:spacing w:after="0" w:line="240" w:lineRule="auto"/>
              <w:jc w:val="center"/>
            </w:pPr>
            <w:r w:rsidRPr="00693ABE">
              <w:rPr>
                <w:rFonts w:ascii="Times New Roman" w:hAnsi="Times New Roman" w:cs="Times New Roman"/>
              </w:rPr>
              <w:t>II кв. 2019 г.</w:t>
            </w:r>
          </w:p>
        </w:tc>
        <w:tc>
          <w:tcPr>
            <w:tcW w:w="1134" w:type="dxa"/>
          </w:tcPr>
          <w:p w14:paraId="5BF0A470" w14:textId="77777777" w:rsidR="005A3DE1" w:rsidRPr="00693ABE" w:rsidRDefault="005A3DE1" w:rsidP="00D2711D">
            <w:pPr>
              <w:spacing w:after="0" w:line="240" w:lineRule="auto"/>
              <w:jc w:val="center"/>
            </w:pPr>
            <w:r w:rsidRPr="00693ABE">
              <w:rPr>
                <w:rFonts w:ascii="Times New Roman" w:hAnsi="Times New Roman" w:cs="Times New Roman"/>
              </w:rPr>
              <w:t>IV кв. 2019 г.</w:t>
            </w:r>
          </w:p>
        </w:tc>
        <w:tc>
          <w:tcPr>
            <w:tcW w:w="1701" w:type="dxa"/>
          </w:tcPr>
          <w:p w14:paraId="39E1516D" w14:textId="77777777" w:rsidR="005A3DE1" w:rsidRPr="00693ABE" w:rsidRDefault="005A3DE1" w:rsidP="00D2711D">
            <w:pPr>
              <w:spacing w:after="0" w:line="240" w:lineRule="auto"/>
              <w:jc w:val="center"/>
            </w:pPr>
            <w:r w:rsidRPr="00693ABE">
              <w:rPr>
                <w:rFonts w:ascii="Times New Roman" w:hAnsi="Times New Roman" w:cs="Times New Roman"/>
              </w:rPr>
              <w:t>2021</w:t>
            </w:r>
          </w:p>
        </w:tc>
        <w:tc>
          <w:tcPr>
            <w:tcW w:w="1842" w:type="dxa"/>
          </w:tcPr>
          <w:p w14:paraId="13FD9C4A" w14:textId="77777777" w:rsidR="005A3DE1" w:rsidRPr="00693ABE" w:rsidRDefault="005A3DE1" w:rsidP="00D2711D">
            <w:pPr>
              <w:spacing w:after="0" w:line="240" w:lineRule="auto"/>
              <w:jc w:val="center"/>
            </w:pPr>
            <w:r w:rsidRPr="00693ABE">
              <w:rPr>
                <w:rFonts w:ascii="Times New Roman" w:hAnsi="Times New Roman" w:cs="Times New Roman"/>
              </w:rPr>
              <w:t>Минфин России</w:t>
            </w:r>
          </w:p>
        </w:tc>
      </w:tr>
      <w:tr w:rsidR="005A3DE1" w:rsidRPr="00693ABE" w14:paraId="3EBEDB44" w14:textId="77777777" w:rsidTr="002145AE">
        <w:tc>
          <w:tcPr>
            <w:tcW w:w="421" w:type="dxa"/>
          </w:tcPr>
          <w:p w14:paraId="4F763D08" w14:textId="77777777" w:rsidR="005A3DE1" w:rsidRPr="00693ABE" w:rsidRDefault="005A3DE1" w:rsidP="00D2711D">
            <w:pPr>
              <w:spacing w:after="0" w:line="240" w:lineRule="auto"/>
            </w:pPr>
            <w:r w:rsidRPr="00693ABE">
              <w:rPr>
                <w:rFonts w:ascii="Times New Roman" w:hAnsi="Times New Roman" w:cs="Times New Roman"/>
              </w:rPr>
              <w:t>1.8</w:t>
            </w:r>
          </w:p>
        </w:tc>
        <w:tc>
          <w:tcPr>
            <w:tcW w:w="3260" w:type="dxa"/>
          </w:tcPr>
          <w:p w14:paraId="06102963" w14:textId="77777777" w:rsidR="005A3DE1" w:rsidRPr="00693ABE" w:rsidRDefault="005A3DE1" w:rsidP="00D2711D">
            <w:pPr>
              <w:spacing w:after="0" w:line="240" w:lineRule="auto"/>
              <w:ind w:firstLine="283"/>
            </w:pPr>
            <w:r w:rsidRPr="00693ABE">
              <w:rPr>
                <w:rFonts w:ascii="Times New Roman" w:hAnsi="Times New Roman" w:cs="Times New Roman"/>
              </w:rPr>
              <w:t>Доходы</w:t>
            </w:r>
          </w:p>
        </w:tc>
        <w:tc>
          <w:tcPr>
            <w:tcW w:w="1276" w:type="dxa"/>
          </w:tcPr>
          <w:p w14:paraId="35106766" w14:textId="77777777" w:rsidR="005A3DE1" w:rsidRPr="00693ABE" w:rsidRDefault="005A3DE1" w:rsidP="00D2711D">
            <w:pPr>
              <w:spacing w:after="0" w:line="240" w:lineRule="auto"/>
              <w:jc w:val="center"/>
            </w:pPr>
            <w:r w:rsidRPr="00693ABE">
              <w:rPr>
                <w:rFonts w:ascii="Times New Roman" w:hAnsi="Times New Roman" w:cs="Times New Roman"/>
              </w:rPr>
              <w:t>II кв. 2019 г.</w:t>
            </w:r>
          </w:p>
        </w:tc>
        <w:tc>
          <w:tcPr>
            <w:tcW w:w="1134" w:type="dxa"/>
          </w:tcPr>
          <w:p w14:paraId="515B82E1" w14:textId="77777777" w:rsidR="005A3DE1" w:rsidRPr="00693ABE" w:rsidRDefault="005A3DE1" w:rsidP="00D2711D">
            <w:pPr>
              <w:spacing w:after="0" w:line="240" w:lineRule="auto"/>
              <w:jc w:val="center"/>
            </w:pPr>
            <w:r w:rsidRPr="00693ABE">
              <w:rPr>
                <w:rFonts w:ascii="Times New Roman" w:hAnsi="Times New Roman" w:cs="Times New Roman"/>
              </w:rPr>
              <w:t>IV кв. 2019 г.</w:t>
            </w:r>
          </w:p>
        </w:tc>
        <w:tc>
          <w:tcPr>
            <w:tcW w:w="1701" w:type="dxa"/>
          </w:tcPr>
          <w:p w14:paraId="3EB8CEE0" w14:textId="77777777" w:rsidR="005A3DE1" w:rsidRPr="00693ABE" w:rsidRDefault="005A3DE1" w:rsidP="00D2711D">
            <w:pPr>
              <w:spacing w:after="0" w:line="240" w:lineRule="auto"/>
              <w:jc w:val="center"/>
            </w:pPr>
            <w:r w:rsidRPr="00693ABE">
              <w:rPr>
                <w:rFonts w:ascii="Times New Roman" w:hAnsi="Times New Roman" w:cs="Times New Roman"/>
              </w:rPr>
              <w:t>2022</w:t>
            </w:r>
          </w:p>
        </w:tc>
        <w:tc>
          <w:tcPr>
            <w:tcW w:w="1842" w:type="dxa"/>
          </w:tcPr>
          <w:p w14:paraId="52E538BF" w14:textId="77777777" w:rsidR="005A3DE1" w:rsidRPr="00693ABE" w:rsidRDefault="005A3DE1" w:rsidP="00D2711D">
            <w:pPr>
              <w:spacing w:after="0" w:line="240" w:lineRule="auto"/>
              <w:jc w:val="center"/>
            </w:pPr>
            <w:r w:rsidRPr="00693ABE">
              <w:rPr>
                <w:rFonts w:ascii="Times New Roman" w:hAnsi="Times New Roman" w:cs="Times New Roman"/>
              </w:rPr>
              <w:t>НП "ИПБ России" &lt;2&gt;</w:t>
            </w:r>
          </w:p>
        </w:tc>
      </w:tr>
      <w:tr w:rsidR="005A3DE1" w:rsidRPr="00693ABE" w14:paraId="19F56145" w14:textId="77777777" w:rsidTr="002145AE">
        <w:tc>
          <w:tcPr>
            <w:tcW w:w="421" w:type="dxa"/>
          </w:tcPr>
          <w:p w14:paraId="3AEE9E6A" w14:textId="77777777" w:rsidR="005A3DE1" w:rsidRPr="00693ABE" w:rsidRDefault="005A3DE1" w:rsidP="00D2711D">
            <w:pPr>
              <w:spacing w:after="0" w:line="240" w:lineRule="auto"/>
            </w:pPr>
            <w:r w:rsidRPr="00693ABE">
              <w:rPr>
                <w:rFonts w:ascii="Times New Roman" w:hAnsi="Times New Roman" w:cs="Times New Roman"/>
              </w:rPr>
              <w:t>1.9</w:t>
            </w:r>
          </w:p>
        </w:tc>
        <w:tc>
          <w:tcPr>
            <w:tcW w:w="3260" w:type="dxa"/>
          </w:tcPr>
          <w:p w14:paraId="6F4012C2" w14:textId="77777777" w:rsidR="005A3DE1" w:rsidRPr="00693ABE" w:rsidRDefault="005A3DE1" w:rsidP="00D2711D">
            <w:pPr>
              <w:spacing w:after="0" w:line="240" w:lineRule="auto"/>
              <w:ind w:firstLine="283"/>
            </w:pPr>
            <w:r w:rsidRPr="00693ABE">
              <w:rPr>
                <w:rFonts w:ascii="Times New Roman" w:hAnsi="Times New Roman" w:cs="Times New Roman"/>
              </w:rPr>
              <w:t>Участие в зависимых организациях и совместная деятельность</w:t>
            </w:r>
          </w:p>
        </w:tc>
        <w:tc>
          <w:tcPr>
            <w:tcW w:w="1276" w:type="dxa"/>
          </w:tcPr>
          <w:p w14:paraId="081C9CE8" w14:textId="77777777" w:rsidR="005A3DE1" w:rsidRPr="00693ABE" w:rsidRDefault="005A3DE1" w:rsidP="00D2711D">
            <w:pPr>
              <w:spacing w:after="0" w:line="240" w:lineRule="auto"/>
              <w:jc w:val="center"/>
            </w:pPr>
            <w:r w:rsidRPr="00693ABE">
              <w:rPr>
                <w:rFonts w:ascii="Times New Roman" w:hAnsi="Times New Roman" w:cs="Times New Roman"/>
              </w:rPr>
              <w:t>III кв. 2019 г.</w:t>
            </w:r>
          </w:p>
        </w:tc>
        <w:tc>
          <w:tcPr>
            <w:tcW w:w="1134" w:type="dxa"/>
          </w:tcPr>
          <w:p w14:paraId="4CBC30A5" w14:textId="77777777" w:rsidR="005A3DE1" w:rsidRPr="00693ABE" w:rsidRDefault="005A3DE1" w:rsidP="00D2711D">
            <w:pPr>
              <w:spacing w:after="0" w:line="240" w:lineRule="auto"/>
              <w:jc w:val="center"/>
            </w:pPr>
            <w:r w:rsidRPr="00693ABE">
              <w:rPr>
                <w:rFonts w:ascii="Times New Roman" w:hAnsi="Times New Roman" w:cs="Times New Roman"/>
              </w:rPr>
              <w:t>I кв. 2020 г.</w:t>
            </w:r>
          </w:p>
        </w:tc>
        <w:tc>
          <w:tcPr>
            <w:tcW w:w="1701" w:type="dxa"/>
          </w:tcPr>
          <w:p w14:paraId="6AA304E7" w14:textId="77777777" w:rsidR="005A3DE1" w:rsidRPr="00693ABE" w:rsidRDefault="005A3DE1" w:rsidP="00D2711D">
            <w:pPr>
              <w:spacing w:after="0" w:line="240" w:lineRule="auto"/>
              <w:jc w:val="center"/>
            </w:pPr>
            <w:r w:rsidRPr="00693ABE">
              <w:rPr>
                <w:rFonts w:ascii="Times New Roman" w:hAnsi="Times New Roman" w:cs="Times New Roman"/>
              </w:rPr>
              <w:t>2022</w:t>
            </w:r>
          </w:p>
        </w:tc>
        <w:tc>
          <w:tcPr>
            <w:tcW w:w="1842" w:type="dxa"/>
          </w:tcPr>
          <w:p w14:paraId="0AFFFF64" w14:textId="77777777" w:rsidR="005A3DE1" w:rsidRPr="00693ABE" w:rsidRDefault="005A3DE1" w:rsidP="00D2711D">
            <w:pPr>
              <w:spacing w:after="0" w:line="240" w:lineRule="auto"/>
              <w:jc w:val="center"/>
            </w:pPr>
            <w:r w:rsidRPr="00693ABE">
              <w:rPr>
                <w:rFonts w:ascii="Times New Roman" w:hAnsi="Times New Roman" w:cs="Times New Roman"/>
              </w:rPr>
              <w:t>Минфин России</w:t>
            </w:r>
          </w:p>
        </w:tc>
      </w:tr>
      <w:tr w:rsidR="005A3DE1" w:rsidRPr="00693ABE" w14:paraId="38B09734" w14:textId="77777777" w:rsidTr="002145AE">
        <w:tc>
          <w:tcPr>
            <w:tcW w:w="421" w:type="dxa"/>
          </w:tcPr>
          <w:p w14:paraId="75A1418C" w14:textId="77777777" w:rsidR="005A3DE1" w:rsidRPr="00693ABE" w:rsidRDefault="005A3DE1" w:rsidP="00D2711D">
            <w:pPr>
              <w:spacing w:after="0" w:line="240" w:lineRule="auto"/>
            </w:pPr>
            <w:r w:rsidRPr="00693ABE">
              <w:rPr>
                <w:rFonts w:ascii="Times New Roman" w:hAnsi="Times New Roman" w:cs="Times New Roman"/>
              </w:rPr>
              <w:t>1.10</w:t>
            </w:r>
          </w:p>
        </w:tc>
        <w:tc>
          <w:tcPr>
            <w:tcW w:w="3260" w:type="dxa"/>
          </w:tcPr>
          <w:p w14:paraId="465C7B84" w14:textId="77777777" w:rsidR="005A3DE1" w:rsidRPr="00693ABE" w:rsidRDefault="005A3DE1" w:rsidP="00D2711D">
            <w:pPr>
              <w:spacing w:after="0" w:line="240" w:lineRule="auto"/>
              <w:ind w:firstLine="283"/>
            </w:pPr>
            <w:r w:rsidRPr="00693ABE">
              <w:rPr>
                <w:rFonts w:ascii="Times New Roman" w:hAnsi="Times New Roman" w:cs="Times New Roman"/>
              </w:rPr>
              <w:t>Финансовые инструменты</w:t>
            </w:r>
          </w:p>
        </w:tc>
        <w:tc>
          <w:tcPr>
            <w:tcW w:w="1276" w:type="dxa"/>
          </w:tcPr>
          <w:p w14:paraId="64FB40E8" w14:textId="77777777" w:rsidR="005A3DE1" w:rsidRPr="00693ABE" w:rsidRDefault="005A3DE1" w:rsidP="00D2711D">
            <w:pPr>
              <w:spacing w:after="0" w:line="240" w:lineRule="auto"/>
              <w:jc w:val="center"/>
            </w:pPr>
            <w:r w:rsidRPr="00693ABE">
              <w:rPr>
                <w:rFonts w:ascii="Times New Roman" w:hAnsi="Times New Roman" w:cs="Times New Roman"/>
              </w:rPr>
              <w:t>I кв. 2020 г.</w:t>
            </w:r>
          </w:p>
        </w:tc>
        <w:tc>
          <w:tcPr>
            <w:tcW w:w="1134" w:type="dxa"/>
          </w:tcPr>
          <w:p w14:paraId="15F5E8D7" w14:textId="77777777" w:rsidR="005A3DE1" w:rsidRPr="00693ABE" w:rsidRDefault="005A3DE1" w:rsidP="00D2711D">
            <w:pPr>
              <w:spacing w:after="0" w:line="240" w:lineRule="auto"/>
              <w:jc w:val="center"/>
            </w:pPr>
            <w:r w:rsidRPr="00693ABE">
              <w:rPr>
                <w:rFonts w:ascii="Times New Roman" w:hAnsi="Times New Roman" w:cs="Times New Roman"/>
              </w:rPr>
              <w:t>III кв. 2020 г.</w:t>
            </w:r>
          </w:p>
        </w:tc>
        <w:tc>
          <w:tcPr>
            <w:tcW w:w="1701" w:type="dxa"/>
          </w:tcPr>
          <w:p w14:paraId="15F22A71" w14:textId="77777777" w:rsidR="005A3DE1" w:rsidRPr="00693ABE" w:rsidRDefault="005A3DE1" w:rsidP="00D2711D">
            <w:pPr>
              <w:spacing w:after="0" w:line="240" w:lineRule="auto"/>
              <w:jc w:val="center"/>
            </w:pPr>
            <w:r w:rsidRPr="00693ABE">
              <w:rPr>
                <w:rFonts w:ascii="Times New Roman" w:hAnsi="Times New Roman" w:cs="Times New Roman"/>
              </w:rPr>
              <w:t>2022</w:t>
            </w:r>
          </w:p>
        </w:tc>
        <w:tc>
          <w:tcPr>
            <w:tcW w:w="1842" w:type="dxa"/>
          </w:tcPr>
          <w:p w14:paraId="0652FC95" w14:textId="77777777" w:rsidR="005A3DE1" w:rsidRPr="00693ABE" w:rsidRDefault="005A3DE1" w:rsidP="00D2711D">
            <w:pPr>
              <w:spacing w:after="0" w:line="240" w:lineRule="auto"/>
              <w:jc w:val="center"/>
            </w:pPr>
            <w:r w:rsidRPr="00693ABE">
              <w:rPr>
                <w:rFonts w:ascii="Times New Roman" w:hAnsi="Times New Roman" w:cs="Times New Roman"/>
              </w:rPr>
              <w:t>Фонд "НРБУ "БМЦ"</w:t>
            </w:r>
          </w:p>
        </w:tc>
      </w:tr>
      <w:tr w:rsidR="005A3DE1" w:rsidRPr="00693ABE" w14:paraId="1FB2D431" w14:textId="77777777" w:rsidTr="002145AE">
        <w:tc>
          <w:tcPr>
            <w:tcW w:w="421" w:type="dxa"/>
          </w:tcPr>
          <w:p w14:paraId="69A56CC5" w14:textId="77777777" w:rsidR="005A3DE1" w:rsidRPr="00693ABE" w:rsidRDefault="005A3DE1" w:rsidP="00D2711D">
            <w:pPr>
              <w:spacing w:after="0" w:line="240" w:lineRule="auto"/>
            </w:pPr>
            <w:r w:rsidRPr="00693ABE">
              <w:rPr>
                <w:rFonts w:ascii="Times New Roman" w:hAnsi="Times New Roman" w:cs="Times New Roman"/>
              </w:rPr>
              <w:t>1.11</w:t>
            </w:r>
          </w:p>
        </w:tc>
        <w:tc>
          <w:tcPr>
            <w:tcW w:w="3260" w:type="dxa"/>
          </w:tcPr>
          <w:p w14:paraId="0A4ABB54" w14:textId="77777777" w:rsidR="005A3DE1" w:rsidRPr="00693ABE" w:rsidRDefault="005A3DE1" w:rsidP="00D2711D">
            <w:pPr>
              <w:spacing w:after="0" w:line="240" w:lineRule="auto"/>
              <w:ind w:firstLine="283"/>
            </w:pPr>
            <w:r w:rsidRPr="00693ABE">
              <w:rPr>
                <w:rFonts w:ascii="Times New Roman" w:hAnsi="Times New Roman" w:cs="Times New Roman"/>
              </w:rPr>
              <w:t>Долговые затраты</w:t>
            </w:r>
          </w:p>
        </w:tc>
        <w:tc>
          <w:tcPr>
            <w:tcW w:w="1276" w:type="dxa"/>
          </w:tcPr>
          <w:p w14:paraId="70013F5C" w14:textId="77777777" w:rsidR="005A3DE1" w:rsidRPr="00693ABE" w:rsidRDefault="005A3DE1" w:rsidP="00D2711D">
            <w:pPr>
              <w:spacing w:after="0" w:line="240" w:lineRule="auto"/>
              <w:jc w:val="center"/>
            </w:pPr>
            <w:r w:rsidRPr="00693ABE">
              <w:rPr>
                <w:rFonts w:ascii="Times New Roman" w:hAnsi="Times New Roman" w:cs="Times New Roman"/>
              </w:rPr>
              <w:t>III кв. 2020 г.</w:t>
            </w:r>
          </w:p>
        </w:tc>
        <w:tc>
          <w:tcPr>
            <w:tcW w:w="1134" w:type="dxa"/>
          </w:tcPr>
          <w:p w14:paraId="7AE88EF3" w14:textId="77777777" w:rsidR="005A3DE1" w:rsidRPr="00693ABE" w:rsidRDefault="005A3DE1" w:rsidP="00D2711D">
            <w:pPr>
              <w:spacing w:after="0" w:line="240" w:lineRule="auto"/>
              <w:jc w:val="center"/>
            </w:pPr>
            <w:r w:rsidRPr="00693ABE">
              <w:rPr>
                <w:rFonts w:ascii="Times New Roman" w:hAnsi="Times New Roman" w:cs="Times New Roman"/>
              </w:rPr>
              <w:t>I кв. 2021 г.</w:t>
            </w:r>
          </w:p>
        </w:tc>
        <w:tc>
          <w:tcPr>
            <w:tcW w:w="1701" w:type="dxa"/>
          </w:tcPr>
          <w:p w14:paraId="46C0FB16" w14:textId="77777777" w:rsidR="005A3DE1" w:rsidRPr="00693ABE" w:rsidRDefault="005A3DE1" w:rsidP="00D2711D">
            <w:pPr>
              <w:spacing w:after="0" w:line="240" w:lineRule="auto"/>
              <w:jc w:val="center"/>
            </w:pPr>
            <w:r w:rsidRPr="00693ABE">
              <w:rPr>
                <w:rFonts w:ascii="Times New Roman" w:hAnsi="Times New Roman" w:cs="Times New Roman"/>
              </w:rPr>
              <w:t>2022</w:t>
            </w:r>
          </w:p>
        </w:tc>
        <w:tc>
          <w:tcPr>
            <w:tcW w:w="1842" w:type="dxa"/>
          </w:tcPr>
          <w:p w14:paraId="746D49BD" w14:textId="77777777" w:rsidR="005A3DE1" w:rsidRPr="00693ABE" w:rsidRDefault="005A3DE1" w:rsidP="00D2711D">
            <w:pPr>
              <w:spacing w:after="0" w:line="240" w:lineRule="auto"/>
              <w:jc w:val="center"/>
            </w:pPr>
            <w:r w:rsidRPr="00693ABE">
              <w:rPr>
                <w:rFonts w:ascii="Times New Roman" w:hAnsi="Times New Roman" w:cs="Times New Roman"/>
              </w:rPr>
              <w:t>Минфин России</w:t>
            </w:r>
          </w:p>
        </w:tc>
      </w:tr>
      <w:tr w:rsidR="005A3DE1" w:rsidRPr="00693ABE" w14:paraId="0FE27C9D" w14:textId="77777777" w:rsidTr="002145AE">
        <w:tc>
          <w:tcPr>
            <w:tcW w:w="421" w:type="dxa"/>
          </w:tcPr>
          <w:p w14:paraId="2A833172" w14:textId="77777777" w:rsidR="005A3DE1" w:rsidRPr="00693ABE" w:rsidRDefault="005A3DE1" w:rsidP="00D2711D">
            <w:pPr>
              <w:spacing w:after="0" w:line="240" w:lineRule="auto"/>
            </w:pPr>
            <w:r w:rsidRPr="00693ABE">
              <w:rPr>
                <w:rFonts w:ascii="Times New Roman" w:hAnsi="Times New Roman" w:cs="Times New Roman"/>
              </w:rPr>
              <w:t>1.12</w:t>
            </w:r>
          </w:p>
        </w:tc>
        <w:tc>
          <w:tcPr>
            <w:tcW w:w="3260" w:type="dxa"/>
          </w:tcPr>
          <w:p w14:paraId="060CAD7F" w14:textId="77777777" w:rsidR="005A3DE1" w:rsidRPr="00693ABE" w:rsidRDefault="005A3DE1" w:rsidP="00D2711D">
            <w:pPr>
              <w:spacing w:after="0" w:line="240" w:lineRule="auto"/>
              <w:ind w:firstLine="283"/>
            </w:pPr>
            <w:r w:rsidRPr="00693ABE">
              <w:rPr>
                <w:rFonts w:ascii="Times New Roman" w:hAnsi="Times New Roman" w:cs="Times New Roman"/>
              </w:rPr>
              <w:t>Расходы</w:t>
            </w:r>
          </w:p>
        </w:tc>
        <w:tc>
          <w:tcPr>
            <w:tcW w:w="1276" w:type="dxa"/>
          </w:tcPr>
          <w:p w14:paraId="2F6894C3" w14:textId="77777777" w:rsidR="005A3DE1" w:rsidRPr="00693ABE" w:rsidRDefault="005A3DE1" w:rsidP="00D2711D">
            <w:pPr>
              <w:spacing w:after="0" w:line="240" w:lineRule="auto"/>
              <w:jc w:val="center"/>
            </w:pPr>
            <w:r w:rsidRPr="00693ABE">
              <w:rPr>
                <w:rFonts w:ascii="Times New Roman" w:hAnsi="Times New Roman" w:cs="Times New Roman"/>
              </w:rPr>
              <w:t>III кв. 2020 г.</w:t>
            </w:r>
          </w:p>
        </w:tc>
        <w:tc>
          <w:tcPr>
            <w:tcW w:w="1134" w:type="dxa"/>
          </w:tcPr>
          <w:p w14:paraId="5A1FDC72" w14:textId="77777777" w:rsidR="005A3DE1" w:rsidRPr="00693ABE" w:rsidRDefault="005A3DE1" w:rsidP="00D2711D">
            <w:pPr>
              <w:spacing w:after="0" w:line="240" w:lineRule="auto"/>
              <w:jc w:val="center"/>
            </w:pPr>
            <w:r w:rsidRPr="00693ABE">
              <w:rPr>
                <w:rFonts w:ascii="Times New Roman" w:hAnsi="Times New Roman" w:cs="Times New Roman"/>
              </w:rPr>
              <w:t>I кв. 2021 г.</w:t>
            </w:r>
          </w:p>
        </w:tc>
        <w:tc>
          <w:tcPr>
            <w:tcW w:w="1701" w:type="dxa"/>
          </w:tcPr>
          <w:p w14:paraId="1358F8EE" w14:textId="77777777" w:rsidR="005A3DE1" w:rsidRPr="00693ABE" w:rsidRDefault="005A3DE1" w:rsidP="00D2711D">
            <w:pPr>
              <w:spacing w:after="0" w:line="240" w:lineRule="auto"/>
              <w:jc w:val="center"/>
            </w:pPr>
            <w:r w:rsidRPr="00693ABE">
              <w:rPr>
                <w:rFonts w:ascii="Times New Roman" w:hAnsi="Times New Roman" w:cs="Times New Roman"/>
              </w:rPr>
              <w:t>2023</w:t>
            </w:r>
          </w:p>
        </w:tc>
        <w:tc>
          <w:tcPr>
            <w:tcW w:w="1842" w:type="dxa"/>
          </w:tcPr>
          <w:p w14:paraId="57526B12" w14:textId="77777777" w:rsidR="005A3DE1" w:rsidRPr="00693ABE" w:rsidRDefault="005A3DE1" w:rsidP="00D2711D">
            <w:pPr>
              <w:spacing w:after="0" w:line="240" w:lineRule="auto"/>
              <w:jc w:val="center"/>
            </w:pPr>
            <w:r w:rsidRPr="00693ABE">
              <w:rPr>
                <w:rFonts w:ascii="Times New Roman" w:hAnsi="Times New Roman" w:cs="Times New Roman"/>
              </w:rPr>
              <w:t>НП "ИПБ России"</w:t>
            </w:r>
          </w:p>
        </w:tc>
      </w:tr>
      <w:tr w:rsidR="005A3DE1" w:rsidRPr="00693ABE" w14:paraId="0D839BE4" w14:textId="77777777" w:rsidTr="002145AE">
        <w:tc>
          <w:tcPr>
            <w:tcW w:w="9634" w:type="dxa"/>
            <w:gridSpan w:val="6"/>
          </w:tcPr>
          <w:p w14:paraId="7ED35C29" w14:textId="77777777" w:rsidR="005A3DE1" w:rsidRPr="00693ABE" w:rsidRDefault="005A3DE1" w:rsidP="00D2711D">
            <w:pPr>
              <w:spacing w:after="0" w:line="240" w:lineRule="auto"/>
              <w:jc w:val="center"/>
              <w:outlineLvl w:val="0"/>
            </w:pPr>
            <w:r w:rsidRPr="00693ABE">
              <w:rPr>
                <w:rFonts w:ascii="Times New Roman" w:hAnsi="Times New Roman" w:cs="Times New Roman"/>
              </w:rPr>
              <w:t>2. Разработка изменений в федеральные стандарты бухгалтерского учета</w:t>
            </w:r>
          </w:p>
        </w:tc>
      </w:tr>
      <w:tr w:rsidR="005A3DE1" w:rsidRPr="00693ABE" w14:paraId="50E7D08A" w14:textId="77777777" w:rsidTr="002145AE">
        <w:tc>
          <w:tcPr>
            <w:tcW w:w="421" w:type="dxa"/>
          </w:tcPr>
          <w:p w14:paraId="0D002B36" w14:textId="77777777" w:rsidR="005A3DE1" w:rsidRPr="00693ABE" w:rsidRDefault="005A3DE1" w:rsidP="00D2711D">
            <w:pPr>
              <w:spacing w:after="0" w:line="240" w:lineRule="auto"/>
            </w:pPr>
            <w:r w:rsidRPr="00693ABE">
              <w:rPr>
                <w:rFonts w:ascii="Times New Roman" w:hAnsi="Times New Roman" w:cs="Times New Roman"/>
              </w:rPr>
              <w:t>2.1</w:t>
            </w:r>
          </w:p>
        </w:tc>
        <w:tc>
          <w:tcPr>
            <w:tcW w:w="3260" w:type="dxa"/>
          </w:tcPr>
          <w:p w14:paraId="5A865EA1" w14:textId="77777777" w:rsidR="005A3DE1" w:rsidRPr="00693ABE" w:rsidRDefault="005A3DE1" w:rsidP="00D2711D">
            <w:pPr>
              <w:spacing w:after="0" w:line="240" w:lineRule="auto"/>
              <w:ind w:firstLine="283"/>
            </w:pPr>
            <w:r w:rsidRPr="00693ABE">
              <w:rPr>
                <w:rFonts w:ascii="Times New Roman" w:hAnsi="Times New Roman" w:cs="Times New Roman"/>
                <w:highlight w:val="yellow"/>
              </w:rPr>
              <w:t>Изменения в ПБУ 16/02 "Информация по прекращаемой деятельности"</w:t>
            </w:r>
            <w:r w:rsidRPr="00693ABE">
              <w:rPr>
                <w:rFonts w:ascii="Times New Roman" w:hAnsi="Times New Roman" w:cs="Times New Roman"/>
              </w:rPr>
              <w:t xml:space="preserve"> &lt;3&gt;</w:t>
            </w:r>
          </w:p>
        </w:tc>
        <w:tc>
          <w:tcPr>
            <w:tcW w:w="1276" w:type="dxa"/>
          </w:tcPr>
          <w:p w14:paraId="6FE9202D" w14:textId="77777777" w:rsidR="005A3DE1" w:rsidRPr="00693ABE" w:rsidRDefault="005A3DE1" w:rsidP="00D2711D">
            <w:pPr>
              <w:spacing w:after="0" w:line="240" w:lineRule="auto"/>
              <w:jc w:val="center"/>
            </w:pPr>
            <w:r w:rsidRPr="00693ABE">
              <w:rPr>
                <w:rFonts w:ascii="Times New Roman" w:hAnsi="Times New Roman" w:cs="Times New Roman"/>
              </w:rPr>
              <w:t>представлено</w:t>
            </w:r>
          </w:p>
        </w:tc>
        <w:tc>
          <w:tcPr>
            <w:tcW w:w="1134" w:type="dxa"/>
          </w:tcPr>
          <w:p w14:paraId="5D844872" w14:textId="77777777" w:rsidR="005A3DE1" w:rsidRPr="00693ABE" w:rsidRDefault="005A3DE1" w:rsidP="00D2711D">
            <w:pPr>
              <w:spacing w:after="0" w:line="240" w:lineRule="auto"/>
              <w:jc w:val="center"/>
            </w:pPr>
            <w:r w:rsidRPr="00693ABE">
              <w:rPr>
                <w:rFonts w:ascii="Times New Roman" w:hAnsi="Times New Roman" w:cs="Times New Roman"/>
              </w:rPr>
              <w:t>представлен</w:t>
            </w:r>
          </w:p>
        </w:tc>
        <w:tc>
          <w:tcPr>
            <w:tcW w:w="1701" w:type="dxa"/>
          </w:tcPr>
          <w:p w14:paraId="36DC1F0C" w14:textId="77777777" w:rsidR="005A3DE1" w:rsidRPr="00693ABE" w:rsidRDefault="005A3DE1" w:rsidP="00D2711D">
            <w:pPr>
              <w:spacing w:after="0" w:line="240" w:lineRule="auto"/>
              <w:jc w:val="center"/>
            </w:pPr>
            <w:r w:rsidRPr="00693ABE">
              <w:rPr>
                <w:rFonts w:ascii="Times New Roman" w:hAnsi="Times New Roman" w:cs="Times New Roman"/>
              </w:rPr>
              <w:t>2020</w:t>
            </w:r>
          </w:p>
        </w:tc>
        <w:tc>
          <w:tcPr>
            <w:tcW w:w="1842" w:type="dxa"/>
          </w:tcPr>
          <w:p w14:paraId="359FDCD6" w14:textId="77777777" w:rsidR="005A3DE1" w:rsidRPr="00693ABE" w:rsidRDefault="005A3DE1" w:rsidP="00D2711D">
            <w:pPr>
              <w:spacing w:after="0" w:line="240" w:lineRule="auto"/>
              <w:jc w:val="center"/>
            </w:pPr>
            <w:r w:rsidRPr="00693ABE">
              <w:rPr>
                <w:rFonts w:ascii="Times New Roman" w:hAnsi="Times New Roman" w:cs="Times New Roman"/>
              </w:rPr>
              <w:t>Минфин России</w:t>
            </w:r>
          </w:p>
        </w:tc>
      </w:tr>
      <w:tr w:rsidR="005A3DE1" w:rsidRPr="00693ABE" w14:paraId="21F22512" w14:textId="77777777" w:rsidTr="002145AE">
        <w:tc>
          <w:tcPr>
            <w:tcW w:w="421" w:type="dxa"/>
          </w:tcPr>
          <w:p w14:paraId="68380CF5" w14:textId="77777777" w:rsidR="005A3DE1" w:rsidRPr="00693ABE" w:rsidRDefault="005A3DE1" w:rsidP="00D2711D">
            <w:pPr>
              <w:spacing w:after="0" w:line="240" w:lineRule="auto"/>
            </w:pPr>
            <w:r w:rsidRPr="00693ABE">
              <w:rPr>
                <w:rFonts w:ascii="Times New Roman" w:hAnsi="Times New Roman" w:cs="Times New Roman"/>
              </w:rPr>
              <w:t>2.2</w:t>
            </w:r>
          </w:p>
        </w:tc>
        <w:tc>
          <w:tcPr>
            <w:tcW w:w="3260" w:type="dxa"/>
          </w:tcPr>
          <w:p w14:paraId="4955F024" w14:textId="77777777" w:rsidR="005A3DE1" w:rsidRPr="00693ABE" w:rsidRDefault="005A3DE1" w:rsidP="00D2711D">
            <w:pPr>
              <w:spacing w:after="0" w:line="240" w:lineRule="auto"/>
              <w:ind w:firstLine="283"/>
            </w:pPr>
            <w:r w:rsidRPr="00693ABE">
              <w:rPr>
                <w:rFonts w:ascii="Times New Roman" w:hAnsi="Times New Roman" w:cs="Times New Roman"/>
              </w:rPr>
              <w:t>Изменения в ПБУ 1/2008 "Учетная политика организации" &lt;4&gt; (в части распространения абзаца второго п. 7 ПБУ 1/2008 на дочерние организации)</w:t>
            </w:r>
          </w:p>
        </w:tc>
        <w:tc>
          <w:tcPr>
            <w:tcW w:w="1276" w:type="dxa"/>
          </w:tcPr>
          <w:p w14:paraId="00EA6674" w14:textId="77777777" w:rsidR="005A3DE1" w:rsidRPr="00693ABE" w:rsidRDefault="005A3DE1" w:rsidP="00D2711D">
            <w:pPr>
              <w:spacing w:after="0" w:line="240" w:lineRule="auto"/>
              <w:jc w:val="center"/>
            </w:pPr>
            <w:r w:rsidRPr="00693ABE">
              <w:rPr>
                <w:rFonts w:ascii="Times New Roman" w:hAnsi="Times New Roman" w:cs="Times New Roman"/>
              </w:rPr>
              <w:t>II кв. 2019 г.</w:t>
            </w:r>
          </w:p>
        </w:tc>
        <w:tc>
          <w:tcPr>
            <w:tcW w:w="1134" w:type="dxa"/>
          </w:tcPr>
          <w:p w14:paraId="3B692DA8" w14:textId="77777777" w:rsidR="005A3DE1" w:rsidRPr="00693ABE" w:rsidRDefault="005A3DE1" w:rsidP="00D2711D">
            <w:pPr>
              <w:spacing w:after="0" w:line="240" w:lineRule="auto"/>
              <w:jc w:val="center"/>
            </w:pPr>
            <w:r w:rsidRPr="00693ABE">
              <w:rPr>
                <w:rFonts w:ascii="Times New Roman" w:hAnsi="Times New Roman" w:cs="Times New Roman"/>
              </w:rPr>
              <w:t>IV кв. 2019 г.</w:t>
            </w:r>
          </w:p>
        </w:tc>
        <w:tc>
          <w:tcPr>
            <w:tcW w:w="1701" w:type="dxa"/>
          </w:tcPr>
          <w:p w14:paraId="4D0964BE" w14:textId="77777777" w:rsidR="005A3DE1" w:rsidRPr="00693ABE" w:rsidRDefault="005A3DE1" w:rsidP="00D2711D">
            <w:pPr>
              <w:spacing w:after="0" w:line="240" w:lineRule="auto"/>
              <w:jc w:val="center"/>
            </w:pPr>
            <w:r w:rsidRPr="00693ABE">
              <w:rPr>
                <w:rFonts w:ascii="Times New Roman" w:hAnsi="Times New Roman" w:cs="Times New Roman"/>
              </w:rPr>
              <w:t>2021</w:t>
            </w:r>
          </w:p>
        </w:tc>
        <w:tc>
          <w:tcPr>
            <w:tcW w:w="1842" w:type="dxa"/>
          </w:tcPr>
          <w:p w14:paraId="7C6AA2BD" w14:textId="77777777" w:rsidR="005A3DE1" w:rsidRPr="00693ABE" w:rsidRDefault="005A3DE1" w:rsidP="00D2711D">
            <w:pPr>
              <w:spacing w:after="0" w:line="240" w:lineRule="auto"/>
              <w:jc w:val="center"/>
            </w:pPr>
            <w:r w:rsidRPr="00693ABE">
              <w:rPr>
                <w:rFonts w:ascii="Times New Roman" w:hAnsi="Times New Roman" w:cs="Times New Roman"/>
              </w:rPr>
              <w:t>Минфин России</w:t>
            </w:r>
          </w:p>
        </w:tc>
      </w:tr>
    </w:tbl>
    <w:p w14:paraId="6184F97B" w14:textId="77777777" w:rsidR="00F034D4" w:rsidRPr="00693ABE" w:rsidRDefault="00F034D4" w:rsidP="00D2711D">
      <w:pPr>
        <w:pStyle w:val="msonospacingmrcssattr"/>
        <w:shd w:val="clear" w:color="auto" w:fill="FFFFFF"/>
        <w:spacing w:before="0" w:beforeAutospacing="0" w:after="0" w:afterAutospacing="0"/>
        <w:ind w:left="720"/>
        <w:jc w:val="center"/>
        <w:rPr>
          <w:sz w:val="28"/>
          <w:szCs w:val="28"/>
        </w:rPr>
      </w:pPr>
    </w:p>
    <w:p w14:paraId="4563CAA3" w14:textId="77777777" w:rsidR="002145AE" w:rsidRPr="00693ABE" w:rsidRDefault="002145AE" w:rsidP="00D2711D">
      <w:pPr>
        <w:pStyle w:val="msonospacingmrcssattr"/>
        <w:shd w:val="clear" w:color="auto" w:fill="FFFFFF"/>
        <w:spacing w:before="0" w:beforeAutospacing="0" w:after="0" w:afterAutospacing="0"/>
        <w:ind w:left="720"/>
        <w:jc w:val="center"/>
        <w:rPr>
          <w:sz w:val="28"/>
          <w:szCs w:val="28"/>
        </w:rPr>
      </w:pPr>
    </w:p>
    <w:p w14:paraId="206198B9" w14:textId="77777777" w:rsidR="00F034D4" w:rsidRPr="00693ABE" w:rsidRDefault="00F034D4" w:rsidP="00D2711D">
      <w:pPr>
        <w:pStyle w:val="msonospacingmrcssattr"/>
        <w:shd w:val="clear" w:color="auto" w:fill="FFFFFF"/>
        <w:spacing w:before="0" w:beforeAutospacing="0" w:after="0" w:afterAutospacing="0"/>
        <w:ind w:left="720"/>
        <w:jc w:val="center"/>
        <w:rPr>
          <w:sz w:val="22"/>
          <w:szCs w:val="22"/>
        </w:rPr>
      </w:pPr>
      <w:r w:rsidRPr="00693ABE">
        <w:rPr>
          <w:b/>
          <w:sz w:val="22"/>
          <w:szCs w:val="22"/>
        </w:rPr>
        <w:t xml:space="preserve">Проект </w:t>
      </w:r>
    </w:p>
    <w:p w14:paraId="5B2CABF3" w14:textId="77777777" w:rsidR="00F034D4" w:rsidRPr="00693ABE" w:rsidRDefault="00F034D4" w:rsidP="00D2711D">
      <w:pPr>
        <w:spacing w:after="0" w:line="240" w:lineRule="auto"/>
        <w:jc w:val="right"/>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lang w:eastAsia="ru-RU"/>
        </w:rPr>
        <w:t>Разработан</w:t>
      </w:r>
      <w:r w:rsidRPr="00693ABE">
        <w:rPr>
          <w:rFonts w:ascii="Times New Roman" w:eastAsia="Times New Roman" w:hAnsi="Times New Roman" w:cs="Times New Roman"/>
          <w:lang w:eastAsia="ru-RU"/>
        </w:rPr>
        <w:br/>
        <w:t>Некоммерческой организацией</w:t>
      </w:r>
      <w:r w:rsidRPr="00693ABE">
        <w:rPr>
          <w:rFonts w:ascii="Times New Roman" w:eastAsia="Times New Roman" w:hAnsi="Times New Roman" w:cs="Times New Roman"/>
          <w:lang w:eastAsia="ru-RU"/>
        </w:rPr>
        <w:br/>
        <w:t>ФОНД «НРБУ «БМЦ»</w:t>
      </w:r>
    </w:p>
    <w:p w14:paraId="5BCD72B3" w14:textId="77777777" w:rsidR="00F034D4" w:rsidRPr="00693ABE" w:rsidRDefault="00F034D4" w:rsidP="00D2711D">
      <w:pPr>
        <w:spacing w:after="0" w:line="240" w:lineRule="auto"/>
        <w:jc w:val="center"/>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b/>
          <w:bCs/>
          <w:bdr w:val="none" w:sz="0" w:space="0" w:color="auto" w:frame="1"/>
          <w:lang w:eastAsia="ru-RU"/>
        </w:rPr>
        <w:t>ФЕДЕРАЛЬНЫЙ СТАНДАРТ БУХГАЛТЕРСКОГО УЧЕТА</w:t>
      </w:r>
    </w:p>
    <w:p w14:paraId="73B62CAB" w14:textId="77777777" w:rsidR="00F034D4" w:rsidRPr="00693ABE" w:rsidRDefault="00F034D4" w:rsidP="00D2711D">
      <w:pPr>
        <w:spacing w:after="0" w:line="240" w:lineRule="auto"/>
        <w:jc w:val="center"/>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b/>
          <w:bCs/>
          <w:bdr w:val="none" w:sz="0" w:space="0" w:color="auto" w:frame="1"/>
          <w:lang w:eastAsia="ru-RU"/>
        </w:rPr>
        <w:t>«</w:t>
      </w:r>
      <w:r w:rsidRPr="00693ABE">
        <w:rPr>
          <w:rFonts w:ascii="Times New Roman" w:eastAsia="Times New Roman" w:hAnsi="Times New Roman" w:cs="Times New Roman"/>
          <w:b/>
          <w:bCs/>
          <w:highlight w:val="yellow"/>
          <w:bdr w:val="none" w:sz="0" w:space="0" w:color="auto" w:frame="1"/>
          <w:lang w:eastAsia="ru-RU"/>
        </w:rPr>
        <w:t>Некоммерческая деятельность»</w:t>
      </w:r>
      <w:r w:rsidRPr="00693ABE">
        <w:rPr>
          <w:rFonts w:ascii="Times New Roman" w:eastAsia="Times New Roman" w:hAnsi="Times New Roman" w:cs="Times New Roman"/>
          <w:b/>
          <w:bCs/>
          <w:bdr w:val="none" w:sz="0" w:space="0" w:color="auto" w:frame="1"/>
          <w:lang w:eastAsia="ru-RU"/>
        </w:rPr>
        <w:t> </w:t>
      </w:r>
    </w:p>
    <w:p w14:paraId="2EDC8EB0" w14:textId="77777777" w:rsidR="00F034D4" w:rsidRPr="00693ABE" w:rsidRDefault="00F034D4" w:rsidP="00D2711D">
      <w:pPr>
        <w:spacing w:after="0" w:line="240" w:lineRule="auto"/>
        <w:jc w:val="center"/>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lang w:eastAsia="ru-RU"/>
        </w:rPr>
        <w:t> </w:t>
      </w:r>
    </w:p>
    <w:p w14:paraId="5E5AC56F" w14:textId="77777777" w:rsidR="00F034D4" w:rsidRPr="00693ABE" w:rsidRDefault="00F034D4" w:rsidP="00D2711D">
      <w:pPr>
        <w:spacing w:after="0" w:line="240" w:lineRule="auto"/>
        <w:jc w:val="center"/>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b/>
          <w:bCs/>
          <w:bdr w:val="none" w:sz="0" w:space="0" w:color="auto" w:frame="1"/>
          <w:lang w:eastAsia="ru-RU"/>
        </w:rPr>
        <w:t>I. Общие положения </w:t>
      </w:r>
    </w:p>
    <w:p w14:paraId="5B5528CF" w14:textId="77777777" w:rsidR="00F034D4" w:rsidRPr="00693ABE" w:rsidRDefault="00F034D4" w:rsidP="00D2711D">
      <w:pPr>
        <w:spacing w:after="0" w:line="240" w:lineRule="auto"/>
        <w:jc w:val="both"/>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b/>
          <w:bCs/>
          <w:bdr w:val="none" w:sz="0" w:space="0" w:color="auto" w:frame="1"/>
          <w:lang w:eastAsia="ru-RU"/>
        </w:rPr>
        <w:t>1. </w:t>
      </w:r>
      <w:r w:rsidRPr="00693ABE">
        <w:rPr>
          <w:rFonts w:ascii="Times New Roman" w:eastAsia="Times New Roman" w:hAnsi="Times New Roman" w:cs="Times New Roman"/>
          <w:lang w:eastAsia="ru-RU"/>
        </w:rPr>
        <w:t>Настоящий Стандарт устанавливает требования к формированию в бухгалтерском учете информации об объектах бухгалтерского учета, специфичных для некоммерческой деятельности.</w:t>
      </w:r>
    </w:p>
    <w:p w14:paraId="6D0B8635" w14:textId="77777777" w:rsidR="00F034D4" w:rsidRPr="00693ABE" w:rsidRDefault="00F034D4" w:rsidP="00D2711D">
      <w:pPr>
        <w:spacing w:after="0" w:line="240" w:lineRule="auto"/>
        <w:jc w:val="both"/>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lang w:eastAsia="ru-RU"/>
        </w:rPr>
        <w:t>В целях настоящего Стандарта некоммерческой деятельностью считается деятельность некоммерческой организации, а также осуществление коммерческой организацией программ, преследующих благотворительные, культурные, образовательные, социальные и иные общественно полезные цели, при условии, что такие программы не нацелены прямо или косвенно на извлечение дохода. При этом программы в отношении сотрудников коммерческой организации считаются нацеленными прямо или косвенно на извлечение дохода.</w:t>
      </w:r>
    </w:p>
    <w:p w14:paraId="6E288681" w14:textId="77777777" w:rsidR="00F034D4" w:rsidRPr="00693ABE" w:rsidRDefault="00F034D4" w:rsidP="00D2711D">
      <w:pPr>
        <w:spacing w:after="0" w:line="240" w:lineRule="auto"/>
        <w:jc w:val="both"/>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b/>
          <w:bCs/>
          <w:bdr w:val="none" w:sz="0" w:space="0" w:color="auto" w:frame="1"/>
          <w:lang w:eastAsia="ru-RU"/>
        </w:rPr>
        <w:t>2. </w:t>
      </w:r>
      <w:r w:rsidRPr="00693ABE">
        <w:rPr>
          <w:rFonts w:ascii="Times New Roman" w:eastAsia="Times New Roman" w:hAnsi="Times New Roman" w:cs="Times New Roman"/>
          <w:lang w:eastAsia="ru-RU"/>
        </w:rPr>
        <w:t>Настоящий Стандарт не применяется организациями бюджетной сферы.</w:t>
      </w:r>
    </w:p>
    <w:p w14:paraId="23BCE865" w14:textId="77777777" w:rsidR="00F034D4" w:rsidRPr="00693ABE" w:rsidRDefault="00F034D4" w:rsidP="00D2711D">
      <w:pPr>
        <w:spacing w:after="0" w:line="240" w:lineRule="auto"/>
        <w:jc w:val="both"/>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b/>
          <w:bCs/>
          <w:bdr w:val="none" w:sz="0" w:space="0" w:color="auto" w:frame="1"/>
          <w:lang w:eastAsia="ru-RU"/>
        </w:rPr>
        <w:t>3. </w:t>
      </w:r>
      <w:r w:rsidRPr="00693ABE">
        <w:rPr>
          <w:rFonts w:ascii="Times New Roman" w:eastAsia="Times New Roman" w:hAnsi="Times New Roman" w:cs="Times New Roman"/>
          <w:lang w:eastAsia="ru-RU"/>
        </w:rPr>
        <w:t>Настоящий Стандарт применяется всеми видами некоммерческих организаций, в том числе, корпоративными и унитарными; организациями, которые могут быть преобразованы в коммерческие организации (хозяйственные общества) и которые не могут быть преобразованы в коммерческие организации; организациями, где учредители сохраняют права на имущество, переданное ими в собственность некоммерческой организации, и организации, где они это право не сохраняют.</w:t>
      </w:r>
    </w:p>
    <w:p w14:paraId="212C22F7" w14:textId="77777777" w:rsidR="00F034D4" w:rsidRPr="00693ABE" w:rsidRDefault="00F034D4" w:rsidP="00D2711D">
      <w:pPr>
        <w:spacing w:after="0" w:line="240" w:lineRule="auto"/>
        <w:jc w:val="both"/>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lang w:eastAsia="ru-RU"/>
        </w:rPr>
        <w:t>Коммерческая организация применяет настоящий Стандарт в отношении информации об осуществлении ею некоммерческой деятельности.</w:t>
      </w:r>
    </w:p>
    <w:p w14:paraId="35462104" w14:textId="77777777" w:rsidR="00F034D4" w:rsidRPr="00693ABE" w:rsidRDefault="00F034D4" w:rsidP="00D2711D">
      <w:pPr>
        <w:spacing w:after="0" w:line="240" w:lineRule="auto"/>
        <w:jc w:val="both"/>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b/>
          <w:bCs/>
          <w:bdr w:val="none" w:sz="0" w:space="0" w:color="auto" w:frame="1"/>
          <w:lang w:eastAsia="ru-RU"/>
        </w:rPr>
        <w:t>4. </w:t>
      </w:r>
      <w:r w:rsidRPr="00693ABE">
        <w:rPr>
          <w:rFonts w:ascii="Times New Roman" w:eastAsia="Times New Roman" w:hAnsi="Times New Roman" w:cs="Times New Roman"/>
          <w:lang w:eastAsia="ru-RU"/>
        </w:rPr>
        <w:t>Настоящий Стандарт применяется организациями наряду с другими федеральными стандартами, не отменяет и не заменяет положения этих стандартов.</w:t>
      </w:r>
    </w:p>
    <w:p w14:paraId="5E6D74A3" w14:textId="77777777" w:rsidR="00F034D4" w:rsidRPr="00693ABE" w:rsidRDefault="00F034D4" w:rsidP="00D2711D">
      <w:pPr>
        <w:spacing w:after="0" w:line="240" w:lineRule="auto"/>
        <w:jc w:val="both"/>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lang w:eastAsia="ru-RU"/>
        </w:rPr>
        <w:t>В случае если положение другого федерального стандарта увязывается с увеличением или уменьшением экономических выгод организации и не содержит специальных условий его применения в некоммерческой деятельности, то при применении такого положения для целей настоящего Стандарта увеличением или уменьшением экономических выгод некоммерческой организации считается, соответственно, увеличение или уменьшение возможностей достижения организацией целей, ради которых она создана. Если такое увеличение или уменьшение не поддается денежной оценке, считается, что возможности достижения некоммерческой организацией целей, ради которых она создана, не изменились.</w:t>
      </w:r>
    </w:p>
    <w:p w14:paraId="2820776B" w14:textId="77777777" w:rsidR="00F034D4" w:rsidRPr="00693ABE" w:rsidRDefault="00F034D4" w:rsidP="00D2711D">
      <w:pPr>
        <w:spacing w:after="0" w:line="240" w:lineRule="auto"/>
        <w:jc w:val="center"/>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b/>
          <w:bCs/>
          <w:bdr w:val="none" w:sz="0" w:space="0" w:color="auto" w:frame="1"/>
          <w:lang w:eastAsia="ru-RU"/>
        </w:rPr>
        <w:t>II. Поступление средств</w:t>
      </w:r>
    </w:p>
    <w:p w14:paraId="0092146C" w14:textId="77777777" w:rsidR="00F034D4" w:rsidRPr="00693ABE" w:rsidRDefault="00F034D4" w:rsidP="00D2711D">
      <w:pPr>
        <w:spacing w:after="0" w:line="240" w:lineRule="auto"/>
        <w:jc w:val="both"/>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b/>
          <w:bCs/>
          <w:bdr w:val="none" w:sz="0" w:space="0" w:color="auto" w:frame="1"/>
          <w:lang w:eastAsia="ru-RU"/>
        </w:rPr>
        <w:t>5. </w:t>
      </w:r>
      <w:r w:rsidRPr="00693ABE">
        <w:rPr>
          <w:rFonts w:ascii="Times New Roman" w:eastAsia="Times New Roman" w:hAnsi="Times New Roman" w:cs="Times New Roman"/>
          <w:lang w:eastAsia="ru-RU"/>
        </w:rPr>
        <w:t>Для целей настоящего Стандарта поступлением средств считается поступление (увеличение) активов организации или аннулирование (уменьшение) ее обязательств, если иное не установлено </w:t>
      </w:r>
      <w:r w:rsidRPr="00693ABE">
        <w:rPr>
          <w:rFonts w:ascii="Times New Roman" w:eastAsia="Times New Roman" w:hAnsi="Times New Roman" w:cs="Times New Roman"/>
          <w:bdr w:val="none" w:sz="0" w:space="0" w:color="auto" w:frame="1"/>
          <w:lang w:eastAsia="ru-RU"/>
        </w:rPr>
        <w:t>пунктом 6</w:t>
      </w:r>
      <w:r w:rsidRPr="00693ABE">
        <w:rPr>
          <w:rFonts w:ascii="Times New Roman" w:eastAsia="Times New Roman" w:hAnsi="Times New Roman" w:cs="Times New Roman"/>
          <w:lang w:eastAsia="ru-RU"/>
        </w:rPr>
        <w:t> настоящего Стандарта.</w:t>
      </w:r>
    </w:p>
    <w:p w14:paraId="7F2630D2" w14:textId="77777777" w:rsidR="00F034D4" w:rsidRPr="00693ABE" w:rsidRDefault="00F034D4" w:rsidP="00D2711D">
      <w:pPr>
        <w:spacing w:after="0" w:line="240" w:lineRule="auto"/>
        <w:jc w:val="both"/>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b/>
          <w:bCs/>
          <w:bdr w:val="none" w:sz="0" w:space="0" w:color="auto" w:frame="1"/>
          <w:lang w:eastAsia="ru-RU"/>
        </w:rPr>
        <w:t>6. </w:t>
      </w:r>
      <w:r w:rsidRPr="00693ABE">
        <w:rPr>
          <w:rFonts w:ascii="Times New Roman" w:eastAsia="Times New Roman" w:hAnsi="Times New Roman" w:cs="Times New Roman"/>
          <w:lang w:eastAsia="ru-RU"/>
        </w:rPr>
        <w:t>Не является поступлением средств увеличение балансовой стоимости актива или уменьшение балансовой стоимости обязательства в связи с изменением его оценки в бухгалтерском учете, в результате переоценки, восстановления резерва под обесценение, признания курсовых разниц, изменения оценочных значений и иных аналогичных обстоятельств. Указанные изменения стоимости активов и обязательств учитываются обособленно от поступлений средств.</w:t>
      </w:r>
    </w:p>
    <w:p w14:paraId="772BF454" w14:textId="77777777" w:rsidR="00F034D4" w:rsidRPr="00693ABE" w:rsidRDefault="00F034D4" w:rsidP="00D2711D">
      <w:pPr>
        <w:spacing w:after="0" w:line="240" w:lineRule="auto"/>
        <w:jc w:val="both"/>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b/>
          <w:bCs/>
          <w:bdr w:val="none" w:sz="0" w:space="0" w:color="auto" w:frame="1"/>
          <w:lang w:eastAsia="ru-RU"/>
        </w:rPr>
        <w:t>7. </w:t>
      </w:r>
      <w:r w:rsidRPr="00693ABE">
        <w:rPr>
          <w:rFonts w:ascii="Times New Roman" w:eastAsia="Times New Roman" w:hAnsi="Times New Roman" w:cs="Times New Roman"/>
          <w:lang w:eastAsia="ru-RU"/>
        </w:rPr>
        <w:t>Поступления средств подразделяются на обменные и необменные.</w:t>
      </w:r>
    </w:p>
    <w:p w14:paraId="6C4932A0" w14:textId="77777777" w:rsidR="00F034D4" w:rsidRPr="00693ABE" w:rsidRDefault="00F034D4" w:rsidP="00D2711D">
      <w:pPr>
        <w:spacing w:after="0" w:line="240" w:lineRule="auto"/>
        <w:jc w:val="both"/>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lang w:eastAsia="ru-RU"/>
        </w:rPr>
        <w:t>Обменным считается поступление средств, обусловленное тем, что организация передает в обмен другим лицам сопоставимые по стоимости активы, осуществляет работы, оказывает услуги или освобождает других лиц от обязательств, и при этом в отношении расходования поступивших средств отсутствуют ограничения, указанные в </w:t>
      </w:r>
      <w:r w:rsidRPr="00693ABE">
        <w:rPr>
          <w:rFonts w:ascii="Times New Roman" w:eastAsia="Times New Roman" w:hAnsi="Times New Roman" w:cs="Times New Roman"/>
          <w:bdr w:val="none" w:sz="0" w:space="0" w:color="auto" w:frame="1"/>
          <w:lang w:eastAsia="ru-RU"/>
        </w:rPr>
        <w:t>пункте 24</w:t>
      </w:r>
      <w:r w:rsidRPr="00693ABE">
        <w:rPr>
          <w:rFonts w:ascii="Times New Roman" w:eastAsia="Times New Roman" w:hAnsi="Times New Roman" w:cs="Times New Roman"/>
          <w:lang w:eastAsia="ru-RU"/>
        </w:rPr>
        <w:t> настоящего Стандарта.</w:t>
      </w:r>
    </w:p>
    <w:p w14:paraId="4F28048F" w14:textId="77777777" w:rsidR="00F034D4" w:rsidRPr="00693ABE" w:rsidRDefault="00F034D4" w:rsidP="00D2711D">
      <w:pPr>
        <w:spacing w:after="0" w:line="240" w:lineRule="auto"/>
        <w:jc w:val="both"/>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lang w:eastAsia="ru-RU"/>
        </w:rPr>
        <w:t>Необменным считается поступление средств, когда организация получает активы, результаты работ, услуг или освобождение от своих обязательств без обязательного предоставления в обмен другой стороне сопоставимых по стоимости активов, результатов работ, услуг. В том числе к необменным операциям относятся операции по получению активов, результатов работ, услуг безвозмездно или по ценам, незначительным по отношению к их рыночной цене. Также необменным считается поступление средств, когда в отношении расходования поступивших средств передающая сторона устанавливает ограничения, указанные в </w:t>
      </w:r>
      <w:r w:rsidRPr="00693ABE">
        <w:rPr>
          <w:rFonts w:ascii="Times New Roman" w:eastAsia="Times New Roman" w:hAnsi="Times New Roman" w:cs="Times New Roman"/>
          <w:bdr w:val="none" w:sz="0" w:space="0" w:color="auto" w:frame="1"/>
          <w:lang w:eastAsia="ru-RU"/>
        </w:rPr>
        <w:t>пункте 24</w:t>
      </w:r>
      <w:r w:rsidRPr="00693ABE">
        <w:rPr>
          <w:rFonts w:ascii="Times New Roman" w:eastAsia="Times New Roman" w:hAnsi="Times New Roman" w:cs="Times New Roman"/>
          <w:lang w:eastAsia="ru-RU"/>
        </w:rPr>
        <w:t> настоящего Стандарта.</w:t>
      </w:r>
    </w:p>
    <w:p w14:paraId="4D43B319" w14:textId="77777777" w:rsidR="00F034D4" w:rsidRPr="00693ABE" w:rsidRDefault="00F034D4" w:rsidP="00D2711D">
      <w:pPr>
        <w:spacing w:after="0" w:line="240" w:lineRule="auto"/>
        <w:jc w:val="both"/>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lang w:eastAsia="ru-RU"/>
        </w:rPr>
        <w:t>Наличие выгоды у лица, предоставившего средства, не является достаточным признаком квалификации поступления в качестве обменного. В случае наличия такой выгоды и невозможности сопоставить ее оценку со стоимостью полученных средств, поступление считается необменным, если выгода, получаемая лицом, предоставившим средства, второстепенна по отношению к потенциальным общественным выгодам. Если потенциальные общественные выгоды вторичны по отношению к выгоде, получаемой лицом, предоставившим средства, поступление считается обменным.</w:t>
      </w:r>
    </w:p>
    <w:p w14:paraId="393A950F" w14:textId="77777777" w:rsidR="00F034D4" w:rsidRPr="00693ABE" w:rsidRDefault="00F034D4" w:rsidP="00D2711D">
      <w:pPr>
        <w:spacing w:after="0" w:line="240" w:lineRule="auto"/>
        <w:jc w:val="both"/>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b/>
          <w:bCs/>
          <w:bdr w:val="none" w:sz="0" w:space="0" w:color="auto" w:frame="1"/>
          <w:lang w:eastAsia="ru-RU"/>
        </w:rPr>
        <w:t>8. </w:t>
      </w:r>
      <w:r w:rsidRPr="00693ABE">
        <w:rPr>
          <w:rFonts w:ascii="Times New Roman" w:eastAsia="Times New Roman" w:hAnsi="Times New Roman" w:cs="Times New Roman"/>
          <w:lang w:eastAsia="ru-RU"/>
        </w:rPr>
        <w:t>Обменные и необменные поступления средств учитываются раздельно.</w:t>
      </w:r>
    </w:p>
    <w:p w14:paraId="17752529" w14:textId="77777777" w:rsidR="00F034D4" w:rsidRPr="00693ABE" w:rsidRDefault="00F034D4" w:rsidP="00D2711D">
      <w:pPr>
        <w:spacing w:after="0" w:line="240" w:lineRule="auto"/>
        <w:jc w:val="both"/>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b/>
          <w:bCs/>
          <w:bdr w:val="none" w:sz="0" w:space="0" w:color="auto" w:frame="1"/>
          <w:lang w:eastAsia="ru-RU"/>
        </w:rPr>
        <w:t>9. </w:t>
      </w:r>
      <w:r w:rsidRPr="00693ABE">
        <w:rPr>
          <w:rFonts w:ascii="Times New Roman" w:eastAsia="Times New Roman" w:hAnsi="Times New Roman" w:cs="Times New Roman"/>
          <w:lang w:eastAsia="ru-RU"/>
        </w:rPr>
        <w:t>Если иное не установлено настоящим пунктом, необменное поступление признается на раннюю из следующих дат:</w:t>
      </w:r>
    </w:p>
    <w:p w14:paraId="041F5F07" w14:textId="77777777" w:rsidR="00F034D4" w:rsidRPr="00693ABE" w:rsidRDefault="00F034D4" w:rsidP="00D2711D">
      <w:pPr>
        <w:spacing w:after="0" w:line="240" w:lineRule="auto"/>
        <w:jc w:val="both"/>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lang w:eastAsia="ru-RU"/>
        </w:rPr>
        <w:t>а) дату возникновения у организации юридически защищенного и фактически реализуемого безусловного права на получение от другого лица денежной суммы, неденежного имущества (имущественных прав), обусловленного возникновением у другого лица соответствующей безусловной обязанности перечислить организации денежную сумму, передать неденежное имущество (имущественные права), при наличии высокой вероятности исполнения другим лицом этой обязанности;</w:t>
      </w:r>
    </w:p>
    <w:p w14:paraId="428D4DCF" w14:textId="77777777" w:rsidR="00F034D4" w:rsidRPr="00693ABE" w:rsidRDefault="00F034D4" w:rsidP="00D2711D">
      <w:pPr>
        <w:spacing w:after="0" w:line="240" w:lineRule="auto"/>
        <w:jc w:val="both"/>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lang w:eastAsia="ru-RU"/>
        </w:rPr>
        <w:t>б) дату фактического поступления от другого лица денежной суммы, получения неденежного имущества (имущественных прав).</w:t>
      </w:r>
    </w:p>
    <w:p w14:paraId="41EED5DE" w14:textId="77777777" w:rsidR="00F034D4" w:rsidRPr="00693ABE" w:rsidRDefault="00F034D4" w:rsidP="00D2711D">
      <w:pPr>
        <w:spacing w:after="0" w:line="240" w:lineRule="auto"/>
        <w:jc w:val="both"/>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lang w:eastAsia="ru-RU"/>
        </w:rPr>
        <w:t>Право организации на получение от другого лица денежной суммы, неденежного имущества (имущественных прав), реализация которого зависит от выполнения организацией определенных условий, учитывается организацией за балансом до выполнения организацией этих условий или до наступления даты, указанной в подпункте «б» настоящего пункта.</w:t>
      </w:r>
    </w:p>
    <w:p w14:paraId="028F6D0F" w14:textId="77777777" w:rsidR="00F034D4" w:rsidRPr="00693ABE" w:rsidRDefault="00F034D4" w:rsidP="00D2711D">
      <w:pPr>
        <w:spacing w:after="0" w:line="240" w:lineRule="auto"/>
        <w:jc w:val="both"/>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lang w:eastAsia="ru-RU"/>
        </w:rPr>
        <w:t>В случае если не представляется возможным однозначно идентифицировать наличие у организации юридически защищенного и фактически реализуемого безусловного права на получение от другого лица денежной суммы, неденежного имущества (имущественных прав), и (или) оценить вероятность исполнения другим лицом соответствующей обязанности, необменное поступление не признается до устранения неопределенности или до наступления даты, указанной в подпункте «б» настоящего пункта.</w:t>
      </w:r>
    </w:p>
    <w:p w14:paraId="53578FE5" w14:textId="77777777" w:rsidR="00F034D4" w:rsidRPr="00693ABE" w:rsidRDefault="00F034D4" w:rsidP="00D2711D">
      <w:pPr>
        <w:spacing w:after="0" w:line="240" w:lineRule="auto"/>
        <w:jc w:val="both"/>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lang w:eastAsia="ru-RU"/>
        </w:rPr>
        <w:t>Организация, которая вправе применять упрощенные способы ведения бухгалтерского учета, включая упрощенную бухгалтерскую (финансовую) отчетность, может признавать необменные поступления только на дату, указанную в подпункте «б» настоящего пункта.</w:t>
      </w:r>
    </w:p>
    <w:p w14:paraId="61382DEA" w14:textId="77777777" w:rsidR="00F034D4" w:rsidRPr="00693ABE" w:rsidRDefault="00F034D4" w:rsidP="00D2711D">
      <w:pPr>
        <w:spacing w:after="0" w:line="240" w:lineRule="auto"/>
        <w:jc w:val="both"/>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lang w:eastAsia="ru-RU"/>
        </w:rPr>
        <w:t>Информация о правах организации на получение от других лиц денежных сумм, неденежного имущества (имущественных прав), не признанных в качестве дебиторской задолженности на дату, указанную в подпункте «а» настоящего пункта, об условиях реализации указанных прав и о выполнении организацией этих условий раскрывается в пояснениях к бухгалтерскому балансу и отчету о целевом использовании средств.</w:t>
      </w:r>
    </w:p>
    <w:p w14:paraId="4346662A" w14:textId="77777777" w:rsidR="00F034D4" w:rsidRPr="00693ABE" w:rsidRDefault="00F034D4" w:rsidP="00D2711D">
      <w:pPr>
        <w:spacing w:after="0" w:line="240" w:lineRule="auto"/>
        <w:jc w:val="both"/>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b/>
          <w:bCs/>
          <w:bdr w:val="none" w:sz="0" w:space="0" w:color="auto" w:frame="1"/>
          <w:lang w:eastAsia="ru-RU"/>
        </w:rPr>
        <w:t>10.  </w:t>
      </w:r>
      <w:r w:rsidRPr="00693ABE">
        <w:rPr>
          <w:rFonts w:ascii="Times New Roman" w:eastAsia="Times New Roman" w:hAnsi="Times New Roman" w:cs="Times New Roman"/>
          <w:lang w:eastAsia="ru-RU"/>
        </w:rPr>
        <w:t>Обменные поступления признаются некоммерческой организацией применительно к порядку признания доходов коммерческими организациями.</w:t>
      </w:r>
    </w:p>
    <w:p w14:paraId="7ECA3245" w14:textId="77777777" w:rsidR="00F034D4" w:rsidRPr="00693ABE" w:rsidRDefault="00F034D4" w:rsidP="00D2711D">
      <w:pPr>
        <w:spacing w:after="0" w:line="240" w:lineRule="auto"/>
        <w:jc w:val="center"/>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b/>
          <w:bCs/>
          <w:bdr w:val="none" w:sz="0" w:space="0" w:color="auto" w:frame="1"/>
          <w:lang w:eastAsia="ru-RU"/>
        </w:rPr>
        <w:t>III. Расходование средств</w:t>
      </w:r>
    </w:p>
    <w:p w14:paraId="2DF7792E" w14:textId="77777777" w:rsidR="00F034D4" w:rsidRPr="00693ABE" w:rsidRDefault="00F034D4" w:rsidP="00D2711D">
      <w:pPr>
        <w:spacing w:after="0" w:line="240" w:lineRule="auto"/>
        <w:jc w:val="both"/>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b/>
          <w:bCs/>
          <w:bdr w:val="none" w:sz="0" w:space="0" w:color="auto" w:frame="1"/>
          <w:lang w:eastAsia="ru-RU"/>
        </w:rPr>
        <w:t>11. </w:t>
      </w:r>
      <w:r w:rsidRPr="00693ABE">
        <w:rPr>
          <w:rFonts w:ascii="Times New Roman" w:eastAsia="Times New Roman" w:hAnsi="Times New Roman" w:cs="Times New Roman"/>
          <w:lang w:eastAsia="ru-RU"/>
        </w:rPr>
        <w:t>Для целей настоящего Стандарта расходованием средств считается выбытие (уменьшение) активов организации (включая амортизацию), или возникновение (увеличение) ее обязательств, если иное не установлено </w:t>
      </w:r>
      <w:r w:rsidRPr="00693ABE">
        <w:rPr>
          <w:rFonts w:ascii="Times New Roman" w:eastAsia="Times New Roman" w:hAnsi="Times New Roman" w:cs="Times New Roman"/>
          <w:bdr w:val="none" w:sz="0" w:space="0" w:color="auto" w:frame="1"/>
          <w:lang w:eastAsia="ru-RU"/>
        </w:rPr>
        <w:t>пунктом 12</w:t>
      </w:r>
      <w:r w:rsidRPr="00693ABE">
        <w:rPr>
          <w:rFonts w:ascii="Times New Roman" w:eastAsia="Times New Roman" w:hAnsi="Times New Roman" w:cs="Times New Roman"/>
          <w:lang w:eastAsia="ru-RU"/>
        </w:rPr>
        <w:t> настоящего Стандарта.</w:t>
      </w:r>
    </w:p>
    <w:p w14:paraId="09F093C9" w14:textId="77777777" w:rsidR="00F034D4" w:rsidRPr="00693ABE" w:rsidRDefault="00F034D4" w:rsidP="00D2711D">
      <w:pPr>
        <w:spacing w:after="0" w:line="240" w:lineRule="auto"/>
        <w:jc w:val="both"/>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b/>
          <w:bCs/>
          <w:bdr w:val="none" w:sz="0" w:space="0" w:color="auto" w:frame="1"/>
          <w:lang w:eastAsia="ru-RU"/>
        </w:rPr>
        <w:t>12.  </w:t>
      </w:r>
      <w:r w:rsidRPr="00693ABE">
        <w:rPr>
          <w:rFonts w:ascii="Times New Roman" w:eastAsia="Times New Roman" w:hAnsi="Times New Roman" w:cs="Times New Roman"/>
          <w:lang w:eastAsia="ru-RU"/>
        </w:rPr>
        <w:t>Не является расходованием средств уменьшение балансовой стоимости актива или увеличение балансовой стоимости обязательства в связи с изменением его оценки в бухгалтерском учете, в результате переоценки, создания или увеличения резерва под обесценение, признания курсовых разниц, изменения оценочных значений и иных аналогичных обстоятельств. Указанные изменения стоимости активов и обязательств учитываются обособленно от расходования средств.</w:t>
      </w:r>
    </w:p>
    <w:p w14:paraId="6D6230BA" w14:textId="77777777" w:rsidR="00F034D4" w:rsidRPr="00693ABE" w:rsidRDefault="00F034D4" w:rsidP="00D2711D">
      <w:pPr>
        <w:spacing w:after="0" w:line="240" w:lineRule="auto"/>
        <w:jc w:val="both"/>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lang w:eastAsia="ru-RU"/>
        </w:rPr>
        <w:t>В случае если положение другого федерального стандарта предусматривает обесценение актива и увязывает определение величины обесценения с возможной ценой продажи этого актива, то некоммерческая организация применяет такое положение только к тем активам, которые предполагает продать.</w:t>
      </w:r>
    </w:p>
    <w:p w14:paraId="6AF43DF0" w14:textId="77777777" w:rsidR="00F034D4" w:rsidRPr="00693ABE" w:rsidRDefault="00F034D4" w:rsidP="00D2711D">
      <w:pPr>
        <w:spacing w:after="0" w:line="240" w:lineRule="auto"/>
        <w:jc w:val="both"/>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b/>
          <w:bCs/>
          <w:bdr w:val="none" w:sz="0" w:space="0" w:color="auto" w:frame="1"/>
          <w:lang w:eastAsia="ru-RU"/>
        </w:rPr>
        <w:t>13.  </w:t>
      </w:r>
      <w:r w:rsidRPr="00693ABE">
        <w:rPr>
          <w:rFonts w:ascii="Times New Roman" w:eastAsia="Times New Roman" w:hAnsi="Times New Roman" w:cs="Times New Roman"/>
          <w:lang w:eastAsia="ru-RU"/>
        </w:rPr>
        <w:t>Расходование средств признается некоммерческой организацией применительно к порядку признания расходов коммерческими организациями.</w:t>
      </w:r>
    </w:p>
    <w:p w14:paraId="36F90F75" w14:textId="77777777" w:rsidR="00F034D4" w:rsidRPr="00693ABE" w:rsidRDefault="00F034D4" w:rsidP="00D2711D">
      <w:pPr>
        <w:spacing w:after="0" w:line="240" w:lineRule="auto"/>
        <w:jc w:val="both"/>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b/>
          <w:bCs/>
          <w:bdr w:val="none" w:sz="0" w:space="0" w:color="auto" w:frame="1"/>
          <w:lang w:eastAsia="ru-RU"/>
        </w:rPr>
        <w:t>14.  </w:t>
      </w:r>
      <w:r w:rsidRPr="00693ABE">
        <w:rPr>
          <w:rFonts w:ascii="Times New Roman" w:eastAsia="Times New Roman" w:hAnsi="Times New Roman" w:cs="Times New Roman"/>
          <w:lang w:eastAsia="ru-RU"/>
        </w:rPr>
        <w:t>Расходование средств учитывается в разрезе направлений расходования (например, расходы на целевые мероприятия, на содержание и управление организацией, на иные цели), и (или) в разрезе расходуемых ресурсов (оплата труда, амортизация внеоборотных активов, материальные расходы, оплата работ (услуг) сторонних лиц и т.д.). Организация, которая вправе применять упрощенные способы ведения бухгалтерского учета, включая упрощенную бухгалтерскую (финансовую) отчетность, может учитывать расходование средств только в разрезе расходуемых ресурсов.</w:t>
      </w:r>
    </w:p>
    <w:p w14:paraId="0BD2CB4E" w14:textId="77777777" w:rsidR="00F034D4" w:rsidRPr="00693ABE" w:rsidRDefault="00F034D4" w:rsidP="00D2711D">
      <w:pPr>
        <w:spacing w:after="0" w:line="240" w:lineRule="auto"/>
        <w:jc w:val="center"/>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b/>
          <w:bCs/>
          <w:bdr w:val="none" w:sz="0" w:space="0" w:color="auto" w:frame="1"/>
          <w:lang w:eastAsia="ru-RU"/>
        </w:rPr>
        <w:t>IV. Транзитные ценности</w:t>
      </w:r>
    </w:p>
    <w:p w14:paraId="30CE33F9" w14:textId="77777777" w:rsidR="00F034D4" w:rsidRPr="00693ABE" w:rsidRDefault="00F034D4" w:rsidP="00D2711D">
      <w:pPr>
        <w:spacing w:after="0" w:line="240" w:lineRule="auto"/>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b/>
          <w:bCs/>
          <w:bdr w:val="none" w:sz="0" w:space="0" w:color="auto" w:frame="1"/>
          <w:lang w:eastAsia="ru-RU"/>
        </w:rPr>
        <w:t>15. </w:t>
      </w:r>
      <w:r w:rsidRPr="00693ABE">
        <w:rPr>
          <w:rFonts w:ascii="Times New Roman" w:eastAsia="Times New Roman" w:hAnsi="Times New Roman" w:cs="Times New Roman"/>
          <w:lang w:eastAsia="ru-RU"/>
        </w:rPr>
        <w:t>Организация учитывает в качестве транзитных ценностей индивидуально-определенные вещи, в отношении которых соблюдаются одновременно все следующие условия:</w:t>
      </w:r>
    </w:p>
    <w:p w14:paraId="71AC999E" w14:textId="77777777" w:rsidR="00F034D4" w:rsidRPr="00693ABE" w:rsidRDefault="00F034D4" w:rsidP="00D2711D">
      <w:pPr>
        <w:spacing w:after="0" w:line="240" w:lineRule="auto"/>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lang w:eastAsia="ru-RU"/>
        </w:rPr>
        <w:t>а) вещи получены организацией в рамках необменного поступления либо приобретены организацией за счет средств, полученных в рамках необменного поступления специально для приобретения этих вещей;</w:t>
      </w:r>
    </w:p>
    <w:p w14:paraId="058E2B27" w14:textId="77777777" w:rsidR="00F034D4" w:rsidRPr="00693ABE" w:rsidRDefault="00F034D4" w:rsidP="00D2711D">
      <w:pPr>
        <w:spacing w:after="0" w:line="240" w:lineRule="auto"/>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lang w:eastAsia="ru-RU"/>
        </w:rPr>
        <w:t>б) вещи подлежат безвозмездной передаче другим лицам на основании указания передавшего их лица (лица, передавшего средства для их приобретения) либо на основании сложившейся практики, из которой у передавшего вещи лица (лица, передавшего средства для их приобретения) создана уверенность в том, что вещи будут безвозмездно переданы другим лицам;</w:t>
      </w:r>
    </w:p>
    <w:p w14:paraId="3A1A283F" w14:textId="77777777" w:rsidR="00F034D4" w:rsidRPr="00693ABE" w:rsidRDefault="00F034D4" w:rsidP="00D2711D">
      <w:pPr>
        <w:spacing w:after="0" w:line="240" w:lineRule="auto"/>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lang w:eastAsia="ru-RU"/>
        </w:rPr>
        <w:t>в) организация не имеет практически реализуемой возможности альтернативного использования вещей в своей деятельности.</w:t>
      </w:r>
    </w:p>
    <w:p w14:paraId="1886D1C1" w14:textId="77777777" w:rsidR="00F034D4" w:rsidRPr="00693ABE" w:rsidRDefault="00F034D4" w:rsidP="00D2711D">
      <w:pPr>
        <w:spacing w:after="0" w:line="240" w:lineRule="auto"/>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b/>
          <w:bCs/>
          <w:bdr w:val="none" w:sz="0" w:space="0" w:color="auto" w:frame="1"/>
          <w:lang w:eastAsia="ru-RU"/>
        </w:rPr>
        <w:t>16. </w:t>
      </w:r>
      <w:r w:rsidRPr="00693ABE">
        <w:rPr>
          <w:rFonts w:ascii="Times New Roman" w:eastAsia="Times New Roman" w:hAnsi="Times New Roman" w:cs="Times New Roman"/>
          <w:lang w:eastAsia="ru-RU"/>
        </w:rPr>
        <w:t>Транзитные ценности учитываются организацией одним из следующих способов:</w:t>
      </w:r>
    </w:p>
    <w:p w14:paraId="07299CED" w14:textId="77777777" w:rsidR="00F034D4" w:rsidRPr="00693ABE" w:rsidRDefault="00F034D4" w:rsidP="00D2711D">
      <w:pPr>
        <w:spacing w:after="0" w:line="240" w:lineRule="auto"/>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lang w:eastAsia="ru-RU"/>
        </w:rPr>
        <w:t>а) балансовый способ;</w:t>
      </w:r>
    </w:p>
    <w:p w14:paraId="6275F255" w14:textId="77777777" w:rsidR="00F034D4" w:rsidRPr="00693ABE" w:rsidRDefault="00F034D4" w:rsidP="00D2711D">
      <w:pPr>
        <w:spacing w:after="0" w:line="240" w:lineRule="auto"/>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lang w:eastAsia="ru-RU"/>
        </w:rPr>
        <w:t>б) забалансовый способ.</w:t>
      </w:r>
    </w:p>
    <w:p w14:paraId="61DE9698" w14:textId="77777777" w:rsidR="00F034D4" w:rsidRPr="00693ABE" w:rsidRDefault="00F034D4" w:rsidP="00D2711D">
      <w:pPr>
        <w:spacing w:after="0" w:line="240" w:lineRule="auto"/>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lang w:eastAsia="ru-RU"/>
        </w:rPr>
        <w:t>Выбранный способ учета транзитных ценностей применяется ко всем транзитным ценностям организации.</w:t>
      </w:r>
    </w:p>
    <w:p w14:paraId="33443EC1" w14:textId="77777777" w:rsidR="00F034D4" w:rsidRPr="00693ABE" w:rsidRDefault="00F034D4" w:rsidP="00D2711D">
      <w:pPr>
        <w:spacing w:after="0" w:line="240" w:lineRule="auto"/>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b/>
          <w:bCs/>
          <w:bdr w:val="none" w:sz="0" w:space="0" w:color="auto" w:frame="1"/>
          <w:lang w:eastAsia="ru-RU"/>
        </w:rPr>
        <w:t>17.</w:t>
      </w:r>
      <w:r w:rsidRPr="00693ABE">
        <w:rPr>
          <w:rFonts w:ascii="Times New Roman" w:eastAsia="Times New Roman" w:hAnsi="Times New Roman" w:cs="Times New Roman"/>
          <w:lang w:eastAsia="ru-RU"/>
        </w:rPr>
        <w:t> При применении балансового способа транзитные ценности учитываются в составе оборотных активов в качестве самостоятельной статьи активов. При признании транзитные ценности оцениваются в порядке, предусмотренном для оценки запасов. После признания оценка транзитных ценностей не изменяется.</w:t>
      </w:r>
    </w:p>
    <w:p w14:paraId="5C283D6A" w14:textId="77777777" w:rsidR="00F034D4" w:rsidRPr="00693ABE" w:rsidRDefault="00F034D4" w:rsidP="00D2711D">
      <w:pPr>
        <w:spacing w:after="0" w:line="240" w:lineRule="auto"/>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lang w:eastAsia="ru-RU"/>
        </w:rPr>
        <w:t>Часть капитала в размере балансовой стоимости транзитных ценностей относится к ограниченным средствам.</w:t>
      </w:r>
    </w:p>
    <w:p w14:paraId="0EC8FA68" w14:textId="77777777" w:rsidR="00F034D4" w:rsidRPr="00693ABE" w:rsidRDefault="00F034D4" w:rsidP="00D2711D">
      <w:pPr>
        <w:spacing w:after="0" w:line="240" w:lineRule="auto"/>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b/>
          <w:bCs/>
          <w:bdr w:val="none" w:sz="0" w:space="0" w:color="auto" w:frame="1"/>
          <w:lang w:eastAsia="ru-RU"/>
        </w:rPr>
        <w:t>18.</w:t>
      </w:r>
      <w:r w:rsidRPr="00693ABE">
        <w:rPr>
          <w:rFonts w:ascii="Times New Roman" w:eastAsia="Times New Roman" w:hAnsi="Times New Roman" w:cs="Times New Roman"/>
          <w:lang w:eastAsia="ru-RU"/>
        </w:rPr>
        <w:t> При применении забалансового способа транзитные ценности учитываются за балансом в сумме, уплаченной при их приобретении, либо в оценке, указанной передавшим их лицом. При отсутствии такого указания организация может учитывать транзитные ценности в натуральных единицах без денежной оценки, за исключением случаев, когда передавшее их лицо возложило на получателя такую обязанность, либо денежная оценка требуется нормативными правовыми актами, регулирующими оборот этих ценностей.</w:t>
      </w:r>
    </w:p>
    <w:p w14:paraId="4F3B14AA" w14:textId="77777777" w:rsidR="00F034D4" w:rsidRPr="00693ABE" w:rsidRDefault="00F034D4" w:rsidP="00D2711D">
      <w:pPr>
        <w:spacing w:after="0" w:line="240" w:lineRule="auto"/>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b/>
          <w:bCs/>
          <w:bdr w:val="none" w:sz="0" w:space="0" w:color="auto" w:frame="1"/>
          <w:lang w:eastAsia="ru-RU"/>
        </w:rPr>
        <w:t>19.</w:t>
      </w:r>
      <w:r w:rsidRPr="00693ABE">
        <w:rPr>
          <w:rFonts w:ascii="Times New Roman" w:eastAsia="Times New Roman" w:hAnsi="Times New Roman" w:cs="Times New Roman"/>
          <w:lang w:eastAsia="ru-RU"/>
        </w:rPr>
        <w:t> Информация о транзитных ценностях и обязанностях по их передаче раскрывается организацией в пояснениях к бухгалтерскому балансу и отчету о целевом использовании средств.</w:t>
      </w:r>
    </w:p>
    <w:p w14:paraId="28949008" w14:textId="77777777" w:rsidR="00F034D4" w:rsidRPr="00693ABE" w:rsidRDefault="00F034D4" w:rsidP="00D2711D">
      <w:pPr>
        <w:spacing w:after="0" w:line="240" w:lineRule="auto"/>
        <w:jc w:val="center"/>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b/>
          <w:bCs/>
          <w:bdr w:val="none" w:sz="0" w:space="0" w:color="auto" w:frame="1"/>
          <w:lang w:eastAsia="ru-RU"/>
        </w:rPr>
        <w:t>V. Волонтерский труд</w:t>
      </w:r>
    </w:p>
    <w:p w14:paraId="66664750" w14:textId="77777777" w:rsidR="00F034D4" w:rsidRPr="00693ABE" w:rsidRDefault="00F034D4" w:rsidP="00D2711D">
      <w:pPr>
        <w:spacing w:after="0" w:line="240" w:lineRule="auto"/>
        <w:jc w:val="both"/>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b/>
          <w:bCs/>
          <w:bdr w:val="none" w:sz="0" w:space="0" w:color="auto" w:frame="1"/>
          <w:lang w:eastAsia="ru-RU"/>
        </w:rPr>
        <w:t>20.  </w:t>
      </w:r>
      <w:r w:rsidRPr="00693ABE">
        <w:rPr>
          <w:rFonts w:ascii="Times New Roman" w:eastAsia="Times New Roman" w:hAnsi="Times New Roman" w:cs="Times New Roman"/>
          <w:lang w:eastAsia="ru-RU"/>
        </w:rPr>
        <w:t>В целях настоящего Стандарта волонтерским трудом считается безвозмездный труд физических лиц для целей деятельности некоммерческой организации, ради которых она создана. Также к волонтерскому труду в целях настоящего Стандарта приравнивается безвозмездное выполнение другими организациями для указанных целей работ, оказание услуг.</w:t>
      </w:r>
    </w:p>
    <w:p w14:paraId="7CCAC20B" w14:textId="77777777" w:rsidR="00F034D4" w:rsidRPr="00693ABE" w:rsidRDefault="00F034D4" w:rsidP="00D2711D">
      <w:pPr>
        <w:spacing w:after="0" w:line="240" w:lineRule="auto"/>
        <w:jc w:val="both"/>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b/>
          <w:bCs/>
          <w:bdr w:val="none" w:sz="0" w:space="0" w:color="auto" w:frame="1"/>
          <w:lang w:eastAsia="ru-RU"/>
        </w:rPr>
        <w:t>21.  </w:t>
      </w:r>
      <w:r w:rsidRPr="00693ABE">
        <w:rPr>
          <w:rFonts w:ascii="Times New Roman" w:eastAsia="Times New Roman" w:hAnsi="Times New Roman" w:cs="Times New Roman"/>
          <w:lang w:eastAsia="ru-RU"/>
        </w:rPr>
        <w:t>Поступление от волонтерского труда признается в том случае, если в результате этого труда создается объект, признаваемый некоммерческой организацией в качестве актива, и стоимость такого актива при признании превышает сумму затрат, понесенных некоммерческой организацией на обеспечение волонтерского труда, в результате которого создан актив. В таком случае поступление средств признается в сумме указанного превышения.</w:t>
      </w:r>
    </w:p>
    <w:p w14:paraId="0983151D" w14:textId="77777777" w:rsidR="00F034D4" w:rsidRPr="00693ABE" w:rsidRDefault="00F034D4" w:rsidP="00D2711D">
      <w:pPr>
        <w:spacing w:after="0" w:line="240" w:lineRule="auto"/>
        <w:jc w:val="both"/>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lang w:eastAsia="ru-RU"/>
        </w:rPr>
        <w:t>Поступление от волонтерского труда считается необменным поступлением средств.</w:t>
      </w:r>
    </w:p>
    <w:p w14:paraId="04CDA96B" w14:textId="77777777" w:rsidR="00F034D4" w:rsidRPr="00693ABE" w:rsidRDefault="00F034D4" w:rsidP="00D2711D">
      <w:pPr>
        <w:spacing w:after="0" w:line="240" w:lineRule="auto"/>
        <w:jc w:val="both"/>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b/>
          <w:bCs/>
          <w:bdr w:val="none" w:sz="0" w:space="0" w:color="auto" w:frame="1"/>
          <w:lang w:eastAsia="ru-RU"/>
        </w:rPr>
        <w:t>22.  </w:t>
      </w:r>
      <w:r w:rsidRPr="00693ABE">
        <w:rPr>
          <w:rFonts w:ascii="Times New Roman" w:eastAsia="Times New Roman" w:hAnsi="Times New Roman" w:cs="Times New Roman"/>
          <w:lang w:eastAsia="ru-RU"/>
        </w:rPr>
        <w:t>Актив, созданный в результате волонтерского труда, признается и оценивается в порядке, предусмотренном другими федеральными стандартами для учета данного вида активов.</w:t>
      </w:r>
    </w:p>
    <w:p w14:paraId="60E923F8" w14:textId="77777777" w:rsidR="00F034D4" w:rsidRPr="00693ABE" w:rsidRDefault="00F034D4" w:rsidP="00D2711D">
      <w:pPr>
        <w:spacing w:after="0" w:line="240" w:lineRule="auto"/>
        <w:jc w:val="both"/>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b/>
          <w:bCs/>
          <w:bdr w:val="none" w:sz="0" w:space="0" w:color="auto" w:frame="1"/>
          <w:lang w:eastAsia="ru-RU"/>
        </w:rPr>
        <w:t>23.  </w:t>
      </w:r>
      <w:r w:rsidRPr="00693ABE">
        <w:rPr>
          <w:rFonts w:ascii="Times New Roman" w:eastAsia="Times New Roman" w:hAnsi="Times New Roman" w:cs="Times New Roman"/>
          <w:lang w:eastAsia="ru-RU"/>
        </w:rPr>
        <w:t>Расходование средств на обеспечение волонтерского труда, в результате которого создан объект, признанный некоммерческой организацией в качестве актива, относится на стоимость этого актива, за исключением затрат, которые в соответствии с другими федеральными стандартами не допускается включать в стоимость актива.</w:t>
      </w:r>
    </w:p>
    <w:p w14:paraId="6B15C07A" w14:textId="77777777" w:rsidR="00F034D4" w:rsidRPr="00693ABE" w:rsidRDefault="00F034D4" w:rsidP="00D2711D">
      <w:pPr>
        <w:spacing w:after="0" w:line="240" w:lineRule="auto"/>
        <w:jc w:val="center"/>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b/>
          <w:bCs/>
          <w:bdr w:val="none" w:sz="0" w:space="0" w:color="auto" w:frame="1"/>
          <w:lang w:eastAsia="ru-RU"/>
        </w:rPr>
        <w:t>VI. Капитал</w:t>
      </w:r>
    </w:p>
    <w:p w14:paraId="3C85EAED" w14:textId="77777777" w:rsidR="00F034D4" w:rsidRPr="00693ABE" w:rsidRDefault="00F034D4" w:rsidP="00D2711D">
      <w:pPr>
        <w:spacing w:after="0" w:line="240" w:lineRule="auto"/>
        <w:jc w:val="both"/>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b/>
          <w:bCs/>
          <w:bdr w:val="none" w:sz="0" w:space="0" w:color="auto" w:frame="1"/>
          <w:lang w:eastAsia="ru-RU"/>
        </w:rPr>
        <w:t>24.  </w:t>
      </w:r>
      <w:r w:rsidRPr="00693ABE">
        <w:rPr>
          <w:rFonts w:ascii="Times New Roman" w:eastAsia="Times New Roman" w:hAnsi="Times New Roman" w:cs="Times New Roman"/>
          <w:lang w:eastAsia="ru-RU"/>
        </w:rPr>
        <w:t>Капиталом некоммерческой организации считаются все ее активы за вычетом всех ее обязательств.</w:t>
      </w:r>
    </w:p>
    <w:p w14:paraId="7892616F" w14:textId="77777777" w:rsidR="00F034D4" w:rsidRPr="00693ABE" w:rsidRDefault="00F034D4" w:rsidP="00D2711D">
      <w:pPr>
        <w:spacing w:after="0" w:line="240" w:lineRule="auto"/>
        <w:jc w:val="both"/>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b/>
          <w:bCs/>
          <w:bdr w:val="none" w:sz="0" w:space="0" w:color="auto" w:frame="1"/>
          <w:lang w:eastAsia="ru-RU"/>
        </w:rPr>
        <w:t>25.  </w:t>
      </w:r>
      <w:r w:rsidRPr="00693ABE">
        <w:rPr>
          <w:rFonts w:ascii="Times New Roman" w:eastAsia="Times New Roman" w:hAnsi="Times New Roman" w:cs="Times New Roman"/>
          <w:lang w:eastAsia="ru-RU"/>
        </w:rPr>
        <w:t>Капитал некоммерческой организации подразделяется на ограниченные средства и свободные средства.</w:t>
      </w:r>
    </w:p>
    <w:p w14:paraId="22B0C946" w14:textId="77777777" w:rsidR="00F034D4" w:rsidRPr="00693ABE" w:rsidRDefault="00F034D4" w:rsidP="00D2711D">
      <w:pPr>
        <w:spacing w:after="0" w:line="240" w:lineRule="auto"/>
        <w:jc w:val="both"/>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b/>
          <w:bCs/>
          <w:bdr w:val="none" w:sz="0" w:space="0" w:color="auto" w:frame="1"/>
          <w:lang w:eastAsia="ru-RU"/>
        </w:rPr>
        <w:t>26. </w:t>
      </w:r>
      <w:r w:rsidRPr="00693ABE">
        <w:rPr>
          <w:rFonts w:ascii="Times New Roman" w:eastAsia="Times New Roman" w:hAnsi="Times New Roman" w:cs="Times New Roman"/>
          <w:lang w:eastAsia="ru-RU"/>
        </w:rPr>
        <w:t>Ограниченными средствами организации считается часть ее капитала, в отношении которой существуют ограничения на расходование средств в связи с наличием у организации обязанности расходовать средства только на определенные цели, определенным способом или в определенное время исходя из условий, установленных предоставившим средства лицом.</w:t>
      </w:r>
    </w:p>
    <w:p w14:paraId="73265646" w14:textId="77777777" w:rsidR="00F034D4" w:rsidRPr="00693ABE" w:rsidRDefault="00F034D4" w:rsidP="00D2711D">
      <w:pPr>
        <w:spacing w:after="0" w:line="240" w:lineRule="auto"/>
        <w:jc w:val="both"/>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lang w:eastAsia="ru-RU"/>
        </w:rPr>
        <w:t>Не считается ограничением на расходование средств:</w:t>
      </w:r>
    </w:p>
    <w:p w14:paraId="20C89F16" w14:textId="77777777" w:rsidR="00F034D4" w:rsidRPr="00693ABE" w:rsidRDefault="00F034D4" w:rsidP="00D2711D">
      <w:pPr>
        <w:spacing w:after="0" w:line="240" w:lineRule="auto"/>
        <w:jc w:val="both"/>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lang w:eastAsia="ru-RU"/>
        </w:rPr>
        <w:t>а) необходимость расходовать средства на цели деятельности некоммерческой организацией, ради которых она создана, в целом, когда руководство организации в рамках этих целей вправе определять конкретную цель, способ и время расходования средств;</w:t>
      </w:r>
    </w:p>
    <w:p w14:paraId="4B8BD8F2" w14:textId="77777777" w:rsidR="00F034D4" w:rsidRPr="00693ABE" w:rsidRDefault="00F034D4" w:rsidP="00D2711D">
      <w:pPr>
        <w:spacing w:after="0" w:line="240" w:lineRule="auto"/>
        <w:jc w:val="both"/>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lang w:eastAsia="ru-RU"/>
        </w:rPr>
        <w:t>б) необходимость расходовать средства на определенные цели, определенным способом или в определенное время, обусловленная решением управляющих органов организации, но не условиями, установленными предоставившим средства лицом.</w:t>
      </w:r>
    </w:p>
    <w:p w14:paraId="4F0EA078" w14:textId="77777777" w:rsidR="00F034D4" w:rsidRPr="00693ABE" w:rsidRDefault="00F034D4" w:rsidP="00D2711D">
      <w:pPr>
        <w:spacing w:after="0" w:line="240" w:lineRule="auto"/>
        <w:jc w:val="both"/>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lang w:eastAsia="ru-RU"/>
        </w:rPr>
        <w:t>Помимо указанного в первом абзаце настоящего пункта ограниченными средствами организации также считается часть ее капитала в размере дебиторской задолженности, признанной в связи с признанием необменного поступления на дату, указанную в подпункте «а» </w:t>
      </w:r>
      <w:r w:rsidRPr="00693ABE">
        <w:rPr>
          <w:rFonts w:ascii="Times New Roman" w:eastAsia="Times New Roman" w:hAnsi="Times New Roman" w:cs="Times New Roman"/>
          <w:bdr w:val="none" w:sz="0" w:space="0" w:color="auto" w:frame="1"/>
          <w:lang w:eastAsia="ru-RU"/>
        </w:rPr>
        <w:t>пункта 9</w:t>
      </w:r>
      <w:r w:rsidRPr="00693ABE">
        <w:rPr>
          <w:rFonts w:ascii="Times New Roman" w:eastAsia="Times New Roman" w:hAnsi="Times New Roman" w:cs="Times New Roman"/>
          <w:lang w:eastAsia="ru-RU"/>
        </w:rPr>
        <w:t> настоящего Стандарта, до момента погашения такой задолженности.</w:t>
      </w:r>
    </w:p>
    <w:p w14:paraId="7F2EEC4A" w14:textId="77777777" w:rsidR="00F034D4" w:rsidRPr="00693ABE" w:rsidRDefault="00F034D4" w:rsidP="00D2711D">
      <w:pPr>
        <w:spacing w:after="0" w:line="240" w:lineRule="auto"/>
        <w:jc w:val="both"/>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b/>
          <w:bCs/>
          <w:bdr w:val="none" w:sz="0" w:space="0" w:color="auto" w:frame="1"/>
          <w:lang w:eastAsia="ru-RU"/>
        </w:rPr>
        <w:t>27.  </w:t>
      </w:r>
      <w:r w:rsidRPr="00693ABE">
        <w:rPr>
          <w:rFonts w:ascii="Times New Roman" w:eastAsia="Times New Roman" w:hAnsi="Times New Roman" w:cs="Times New Roman"/>
          <w:lang w:eastAsia="ru-RU"/>
        </w:rPr>
        <w:t>Свободными средствами организации считается часть ее капитала, не являющаяся ограниченными средствами.</w:t>
      </w:r>
    </w:p>
    <w:p w14:paraId="462BC4C6" w14:textId="77777777" w:rsidR="00F034D4" w:rsidRPr="00693ABE" w:rsidRDefault="00F034D4" w:rsidP="00D2711D">
      <w:pPr>
        <w:spacing w:after="0" w:line="240" w:lineRule="auto"/>
        <w:jc w:val="both"/>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lang w:eastAsia="ru-RU"/>
        </w:rPr>
        <w:t>В составе свободных средств обособленно учитываются суммы, в отношении которых управляющими органами организации принято решение расходовать средства только на определенные цели, определенным способом или в определенное время.</w:t>
      </w:r>
    </w:p>
    <w:p w14:paraId="1828BD5E" w14:textId="77777777" w:rsidR="00F034D4" w:rsidRPr="00693ABE" w:rsidRDefault="00F034D4" w:rsidP="00D2711D">
      <w:pPr>
        <w:spacing w:after="0" w:line="240" w:lineRule="auto"/>
        <w:jc w:val="both"/>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lang w:eastAsia="ru-RU"/>
        </w:rPr>
        <w:t>В случае если величина ограниченных средств организации превышает величину ее капитала, свободные средства учитываются и представляются в бухгалтерской отчетности в качестве отрицательной величины.</w:t>
      </w:r>
    </w:p>
    <w:p w14:paraId="6DF58607" w14:textId="77777777" w:rsidR="00F034D4" w:rsidRPr="00693ABE" w:rsidRDefault="00F034D4" w:rsidP="00D2711D">
      <w:pPr>
        <w:spacing w:after="0" w:line="240" w:lineRule="auto"/>
        <w:jc w:val="center"/>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b/>
          <w:bCs/>
          <w:bdr w:val="none" w:sz="0" w:space="0" w:color="auto" w:frame="1"/>
          <w:lang w:eastAsia="ru-RU"/>
        </w:rPr>
        <w:t>VII. Отчет о целевом использовании средств</w:t>
      </w:r>
    </w:p>
    <w:p w14:paraId="7F23B44C" w14:textId="77777777" w:rsidR="00F034D4" w:rsidRPr="00693ABE" w:rsidRDefault="00F034D4" w:rsidP="00D2711D">
      <w:pPr>
        <w:spacing w:after="0" w:line="240" w:lineRule="auto"/>
        <w:jc w:val="both"/>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b/>
          <w:bCs/>
          <w:bdr w:val="none" w:sz="0" w:space="0" w:color="auto" w:frame="1"/>
          <w:lang w:eastAsia="ru-RU"/>
        </w:rPr>
        <w:t>28. </w:t>
      </w:r>
      <w:r w:rsidRPr="00693ABE">
        <w:rPr>
          <w:rFonts w:ascii="Times New Roman" w:eastAsia="Times New Roman" w:hAnsi="Times New Roman" w:cs="Times New Roman"/>
          <w:lang w:eastAsia="ru-RU"/>
        </w:rPr>
        <w:t>Отчет о целевом использовании средств характеризует изменения в финансовом положении некоммерческой организации за отчетный период в связи с поступлением и использованием средств.</w:t>
      </w:r>
    </w:p>
    <w:p w14:paraId="17C8CE42" w14:textId="77777777" w:rsidR="00F034D4" w:rsidRPr="00693ABE" w:rsidRDefault="00F034D4" w:rsidP="00D2711D">
      <w:pPr>
        <w:spacing w:after="0" w:line="240" w:lineRule="auto"/>
        <w:jc w:val="both"/>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b/>
          <w:bCs/>
          <w:bdr w:val="none" w:sz="0" w:space="0" w:color="auto" w:frame="1"/>
          <w:lang w:eastAsia="ru-RU"/>
        </w:rPr>
        <w:t>29.  </w:t>
      </w:r>
      <w:r w:rsidRPr="00693ABE">
        <w:rPr>
          <w:rFonts w:ascii="Times New Roman" w:eastAsia="Times New Roman" w:hAnsi="Times New Roman" w:cs="Times New Roman"/>
          <w:lang w:eastAsia="ru-RU"/>
        </w:rPr>
        <w:t>В отчете о целевом использовании средств представляются начисления прав на получение средств и начисления обязательств по их выплате, а также фактические поступления и выплаты денежных средств.</w:t>
      </w:r>
    </w:p>
    <w:p w14:paraId="0D9D7D31" w14:textId="77777777" w:rsidR="00F034D4" w:rsidRPr="00693ABE" w:rsidRDefault="00F034D4" w:rsidP="00D2711D">
      <w:pPr>
        <w:spacing w:after="0" w:line="240" w:lineRule="auto"/>
        <w:jc w:val="both"/>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b/>
          <w:bCs/>
          <w:bdr w:val="none" w:sz="0" w:space="0" w:color="auto" w:frame="1"/>
          <w:lang w:eastAsia="ru-RU"/>
        </w:rPr>
        <w:t>30.  </w:t>
      </w:r>
      <w:r w:rsidRPr="00693ABE">
        <w:rPr>
          <w:rFonts w:ascii="Times New Roman" w:eastAsia="Times New Roman" w:hAnsi="Times New Roman" w:cs="Times New Roman"/>
          <w:lang w:eastAsia="ru-RU"/>
        </w:rPr>
        <w:t>Поступления средств представляются в отчете о целевом использовании средств по видам поступлений с учетом существенности. При этом должно быть обеспечено отдельное представление:</w:t>
      </w:r>
    </w:p>
    <w:p w14:paraId="6DD871A7" w14:textId="77777777" w:rsidR="00F034D4" w:rsidRPr="00693ABE" w:rsidRDefault="00F034D4" w:rsidP="00D2711D">
      <w:pPr>
        <w:spacing w:after="0" w:line="240" w:lineRule="auto"/>
        <w:jc w:val="both"/>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lang w:eastAsia="ru-RU"/>
        </w:rPr>
        <w:t>а) обменных и необменных поступлений;</w:t>
      </w:r>
    </w:p>
    <w:p w14:paraId="238CFDFE" w14:textId="77777777" w:rsidR="00F034D4" w:rsidRPr="00693ABE" w:rsidRDefault="00F034D4" w:rsidP="00D2711D">
      <w:pPr>
        <w:spacing w:after="0" w:line="240" w:lineRule="auto"/>
        <w:jc w:val="both"/>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lang w:eastAsia="ru-RU"/>
        </w:rPr>
        <w:t>б) поступлений средств с ограничениями и средств без ограничений, приводящих к увеличению, соответственно, ограниченных средств и свободных средств;</w:t>
      </w:r>
    </w:p>
    <w:p w14:paraId="72F8C985" w14:textId="77777777" w:rsidR="00F034D4" w:rsidRPr="00693ABE" w:rsidRDefault="00F034D4" w:rsidP="00D2711D">
      <w:pPr>
        <w:spacing w:after="0" w:line="240" w:lineRule="auto"/>
        <w:jc w:val="both"/>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lang w:eastAsia="ru-RU"/>
        </w:rPr>
        <w:t>в) поступлений денежных средств и поступлений неденежного имущества (имущественных прав).</w:t>
      </w:r>
    </w:p>
    <w:p w14:paraId="4D57E1C3" w14:textId="77777777" w:rsidR="00F034D4" w:rsidRPr="00693ABE" w:rsidRDefault="00F034D4" w:rsidP="00D2711D">
      <w:pPr>
        <w:spacing w:after="0" w:line="240" w:lineRule="auto"/>
        <w:jc w:val="both"/>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b/>
          <w:bCs/>
          <w:bdr w:val="none" w:sz="0" w:space="0" w:color="auto" w:frame="1"/>
          <w:lang w:eastAsia="ru-RU"/>
        </w:rPr>
        <w:t>31.  </w:t>
      </w:r>
      <w:r w:rsidRPr="00693ABE">
        <w:rPr>
          <w:rFonts w:ascii="Times New Roman" w:eastAsia="Times New Roman" w:hAnsi="Times New Roman" w:cs="Times New Roman"/>
          <w:lang w:eastAsia="ru-RU"/>
        </w:rPr>
        <w:t>Расходование средств представляется в отчете о целевом использовании средств по направлениям расходования и по расходуемым ресурсам с учетом существенности. При этом должно быть обеспечено отдельное представление:</w:t>
      </w:r>
    </w:p>
    <w:p w14:paraId="3F7CC5CA" w14:textId="77777777" w:rsidR="00F034D4" w:rsidRPr="00693ABE" w:rsidRDefault="00F034D4" w:rsidP="00D2711D">
      <w:pPr>
        <w:spacing w:after="0" w:line="240" w:lineRule="auto"/>
        <w:jc w:val="both"/>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lang w:eastAsia="ru-RU"/>
        </w:rPr>
        <w:t>а) расходования средств, не приводящее к уменьшению капитала (включаемое в стоимость активов) и приводящие к такому уменьшению, в том числе обособленно – к уменьшению ограниченных средств и свободных средств;</w:t>
      </w:r>
    </w:p>
    <w:p w14:paraId="30BCA8F4" w14:textId="77777777" w:rsidR="00F034D4" w:rsidRPr="00693ABE" w:rsidRDefault="00F034D4" w:rsidP="00D2711D">
      <w:pPr>
        <w:spacing w:after="0" w:line="240" w:lineRule="auto"/>
        <w:jc w:val="both"/>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lang w:eastAsia="ru-RU"/>
        </w:rPr>
        <w:t>б) расходования денежных средств и выбытия неденежного имущества (имущественных прав);</w:t>
      </w:r>
    </w:p>
    <w:p w14:paraId="50AA78EC" w14:textId="77777777" w:rsidR="00F034D4" w:rsidRPr="00693ABE" w:rsidRDefault="00F034D4" w:rsidP="00D2711D">
      <w:pPr>
        <w:spacing w:after="0" w:line="240" w:lineRule="auto"/>
        <w:jc w:val="both"/>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lang w:eastAsia="ru-RU"/>
        </w:rPr>
        <w:t>в) расходов, обеспечивающих деятельность организации, и выбытий активов, являющихся предметом этой деятельности.</w:t>
      </w:r>
    </w:p>
    <w:p w14:paraId="36EDDF3C" w14:textId="77777777" w:rsidR="00F034D4" w:rsidRPr="00693ABE" w:rsidRDefault="00F034D4" w:rsidP="00D2711D">
      <w:pPr>
        <w:spacing w:after="0" w:line="240" w:lineRule="auto"/>
        <w:jc w:val="both"/>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b/>
          <w:bCs/>
          <w:bdr w:val="none" w:sz="0" w:space="0" w:color="auto" w:frame="1"/>
          <w:lang w:eastAsia="ru-RU"/>
        </w:rPr>
        <w:t>32. </w:t>
      </w:r>
      <w:r w:rsidRPr="00693ABE">
        <w:rPr>
          <w:rFonts w:ascii="Times New Roman" w:eastAsia="Times New Roman" w:hAnsi="Times New Roman" w:cs="Times New Roman"/>
          <w:lang w:eastAsia="ru-RU"/>
        </w:rPr>
        <w:t>В отчете о целевом использовании средств отражаются изменения оценки активов и обязательств, указанные в пунктах </w:t>
      </w:r>
      <w:r w:rsidRPr="00693ABE">
        <w:rPr>
          <w:rFonts w:ascii="Times New Roman" w:eastAsia="Times New Roman" w:hAnsi="Times New Roman" w:cs="Times New Roman"/>
          <w:bdr w:val="none" w:sz="0" w:space="0" w:color="auto" w:frame="1"/>
          <w:lang w:eastAsia="ru-RU"/>
        </w:rPr>
        <w:t>6 и 12</w:t>
      </w:r>
      <w:r w:rsidRPr="00693ABE">
        <w:rPr>
          <w:rFonts w:ascii="Times New Roman" w:eastAsia="Times New Roman" w:hAnsi="Times New Roman" w:cs="Times New Roman"/>
          <w:lang w:eastAsia="ru-RU"/>
        </w:rPr>
        <w:t> настоящего Стандарта, по видам изменений с учетом существенности.</w:t>
      </w:r>
    </w:p>
    <w:p w14:paraId="5E99D10B" w14:textId="77777777" w:rsidR="00F034D4" w:rsidRPr="00693ABE" w:rsidRDefault="00F034D4" w:rsidP="00D2711D">
      <w:pPr>
        <w:spacing w:after="0" w:line="240" w:lineRule="auto"/>
        <w:jc w:val="both"/>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b/>
          <w:bCs/>
          <w:bdr w:val="none" w:sz="0" w:space="0" w:color="auto" w:frame="1"/>
          <w:lang w:eastAsia="ru-RU"/>
        </w:rPr>
        <w:t>33. </w:t>
      </w:r>
      <w:r w:rsidRPr="00693ABE">
        <w:rPr>
          <w:rFonts w:ascii="Times New Roman" w:eastAsia="Times New Roman" w:hAnsi="Times New Roman" w:cs="Times New Roman"/>
          <w:lang w:eastAsia="ru-RU"/>
        </w:rPr>
        <w:t>В случае переклассификации ограниченных средств в свободные средства вследствие фактов иных, чем расходование или поступление средств, такие переклассификации представляются в отчете о целевом использовании средств с учетом существенности обособленно.</w:t>
      </w:r>
    </w:p>
    <w:p w14:paraId="4DF58171" w14:textId="77777777" w:rsidR="00F034D4" w:rsidRPr="00693ABE" w:rsidRDefault="00F034D4" w:rsidP="00D2711D">
      <w:pPr>
        <w:spacing w:after="0" w:line="240" w:lineRule="auto"/>
        <w:jc w:val="both"/>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b/>
          <w:bCs/>
          <w:bdr w:val="none" w:sz="0" w:space="0" w:color="auto" w:frame="1"/>
          <w:lang w:eastAsia="ru-RU"/>
        </w:rPr>
        <w:t>34. </w:t>
      </w:r>
      <w:r w:rsidRPr="00693ABE">
        <w:rPr>
          <w:rFonts w:ascii="Times New Roman" w:eastAsia="Times New Roman" w:hAnsi="Times New Roman" w:cs="Times New Roman"/>
          <w:lang w:eastAsia="ru-RU"/>
        </w:rPr>
        <w:t>Отчет о целевом использовании средств представляется в форме числовой сверки поступлений и расходований средств, а также других изменений финансового положения некоммерческой организации с остатками активов (в том числе денежных и неденежных средств), капитала (в том числе ограниченных и свободных средств) и обязательств на начало и конец отчетного периода и каждого из представленных сравнительных периодов. Образец формы отчета о целевом использовании средств приведен в Приложении к настоящему Стандарту.</w:t>
      </w:r>
    </w:p>
    <w:p w14:paraId="5E739BD9" w14:textId="77777777" w:rsidR="00F034D4" w:rsidRPr="00693ABE" w:rsidRDefault="00F034D4" w:rsidP="00D2711D">
      <w:pPr>
        <w:spacing w:after="0" w:line="240" w:lineRule="auto"/>
        <w:jc w:val="center"/>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b/>
          <w:bCs/>
          <w:bdr w:val="none" w:sz="0" w:space="0" w:color="auto" w:frame="1"/>
          <w:lang w:eastAsia="ru-RU"/>
        </w:rPr>
        <w:t>VIII</w:t>
      </w:r>
      <w:r w:rsidR="00671F8B" w:rsidRPr="00693ABE">
        <w:rPr>
          <w:rFonts w:ascii="Times New Roman" w:eastAsia="Times New Roman" w:hAnsi="Times New Roman" w:cs="Times New Roman"/>
          <w:b/>
          <w:bCs/>
          <w:bdr w:val="none" w:sz="0" w:space="0" w:color="auto" w:frame="1"/>
          <w:lang w:eastAsia="ru-RU"/>
        </w:rPr>
        <w:t>. Раскрытие</w:t>
      </w:r>
      <w:r w:rsidRPr="00693ABE">
        <w:rPr>
          <w:rFonts w:ascii="Times New Roman" w:eastAsia="Times New Roman" w:hAnsi="Times New Roman" w:cs="Times New Roman"/>
          <w:b/>
          <w:bCs/>
          <w:bdr w:val="none" w:sz="0" w:space="0" w:color="auto" w:frame="1"/>
          <w:lang w:eastAsia="ru-RU"/>
        </w:rPr>
        <w:t xml:space="preserve"> информации в отчетности</w:t>
      </w:r>
    </w:p>
    <w:p w14:paraId="142EBED5" w14:textId="77777777" w:rsidR="00F034D4" w:rsidRPr="00693ABE" w:rsidRDefault="00F034D4" w:rsidP="00D2711D">
      <w:pPr>
        <w:spacing w:after="0" w:line="240" w:lineRule="auto"/>
        <w:jc w:val="both"/>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b/>
          <w:bCs/>
          <w:bdr w:val="none" w:sz="0" w:space="0" w:color="auto" w:frame="1"/>
          <w:lang w:eastAsia="ru-RU"/>
        </w:rPr>
        <w:t>35. </w:t>
      </w:r>
      <w:r w:rsidRPr="00693ABE">
        <w:rPr>
          <w:rFonts w:ascii="Times New Roman" w:eastAsia="Times New Roman" w:hAnsi="Times New Roman" w:cs="Times New Roman"/>
          <w:lang w:eastAsia="ru-RU"/>
        </w:rPr>
        <w:t>В бухгалтерском балансе некоммерческой организации капитал представляется с подразделением на ограниченные средства и свободные средства. При этом в составе свободных средств обособляются суммы, указанные в </w:t>
      </w:r>
      <w:r w:rsidRPr="00693ABE">
        <w:rPr>
          <w:rFonts w:ascii="Times New Roman" w:eastAsia="Times New Roman" w:hAnsi="Times New Roman" w:cs="Times New Roman"/>
          <w:bdr w:val="none" w:sz="0" w:space="0" w:color="auto" w:frame="1"/>
          <w:lang w:eastAsia="ru-RU"/>
        </w:rPr>
        <w:t>абзаце втором пункта 27</w:t>
      </w:r>
      <w:r w:rsidRPr="00693ABE">
        <w:rPr>
          <w:rFonts w:ascii="Times New Roman" w:eastAsia="Times New Roman" w:hAnsi="Times New Roman" w:cs="Times New Roman"/>
          <w:lang w:eastAsia="ru-RU"/>
        </w:rPr>
        <w:t> настоящего Стандарта.</w:t>
      </w:r>
    </w:p>
    <w:p w14:paraId="605BB38A" w14:textId="77777777" w:rsidR="00F034D4" w:rsidRPr="00693ABE" w:rsidRDefault="00F034D4" w:rsidP="00D2711D">
      <w:pPr>
        <w:spacing w:after="0" w:line="240" w:lineRule="auto"/>
        <w:jc w:val="both"/>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b/>
          <w:bCs/>
          <w:bdr w:val="none" w:sz="0" w:space="0" w:color="auto" w:frame="1"/>
          <w:lang w:eastAsia="ru-RU"/>
        </w:rPr>
        <w:t>36. </w:t>
      </w:r>
      <w:r w:rsidRPr="00693ABE">
        <w:rPr>
          <w:rFonts w:ascii="Times New Roman" w:eastAsia="Times New Roman" w:hAnsi="Times New Roman" w:cs="Times New Roman"/>
          <w:lang w:eastAsia="ru-RU"/>
        </w:rPr>
        <w:t>В отчете о целевом использовании средств представляется информация в соответствии с </w:t>
      </w:r>
      <w:r w:rsidRPr="00693ABE">
        <w:rPr>
          <w:rFonts w:ascii="Times New Roman" w:eastAsia="Times New Roman" w:hAnsi="Times New Roman" w:cs="Times New Roman"/>
          <w:bdr w:val="none" w:sz="0" w:space="0" w:color="auto" w:frame="1"/>
          <w:lang w:eastAsia="ru-RU"/>
        </w:rPr>
        <w:t>Главой VII</w:t>
      </w:r>
      <w:r w:rsidRPr="00693ABE">
        <w:rPr>
          <w:rFonts w:ascii="Times New Roman" w:eastAsia="Times New Roman" w:hAnsi="Times New Roman" w:cs="Times New Roman"/>
          <w:lang w:eastAsia="ru-RU"/>
        </w:rPr>
        <w:t> настоящего Стандарта.</w:t>
      </w:r>
    </w:p>
    <w:p w14:paraId="39039DE2" w14:textId="77777777" w:rsidR="00F034D4" w:rsidRPr="00693ABE" w:rsidRDefault="00F034D4" w:rsidP="00D2711D">
      <w:pPr>
        <w:spacing w:after="0" w:line="240" w:lineRule="auto"/>
        <w:jc w:val="both"/>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b/>
          <w:bCs/>
          <w:bdr w:val="none" w:sz="0" w:space="0" w:color="auto" w:frame="1"/>
          <w:lang w:eastAsia="ru-RU"/>
        </w:rPr>
        <w:t>37. </w:t>
      </w:r>
      <w:r w:rsidRPr="00693ABE">
        <w:rPr>
          <w:rFonts w:ascii="Times New Roman" w:eastAsia="Times New Roman" w:hAnsi="Times New Roman" w:cs="Times New Roman"/>
          <w:lang w:eastAsia="ru-RU"/>
        </w:rPr>
        <w:t>В приложениях к бухгалтерскому балансу и отчету о целевом использовании средств представляются пояснения к указанным отчетам, необходимые для понимания пользователями бухгалтерской отчетности представленных в этих отчетах данных. В случае осуществления некоммерческой организацией в значительных объемах приносящей доход деятельности такая организация представляет в качестве приложений к отчету о целевом использовании средств отчет о финансовых результатах и отчет о движении денежных средств применительно к правилам составления таких отчетов коммерческими организациями.</w:t>
      </w:r>
    </w:p>
    <w:p w14:paraId="5ACCBE64" w14:textId="77777777" w:rsidR="00F034D4" w:rsidRPr="00693ABE" w:rsidRDefault="00F034D4" w:rsidP="00D2711D">
      <w:pPr>
        <w:spacing w:after="0" w:line="240" w:lineRule="auto"/>
        <w:jc w:val="center"/>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b/>
          <w:bCs/>
          <w:bdr w:val="none" w:sz="0" w:space="0" w:color="auto" w:frame="1"/>
          <w:lang w:eastAsia="ru-RU"/>
        </w:rPr>
        <w:t> IX. Изменение учетной политики</w:t>
      </w:r>
    </w:p>
    <w:p w14:paraId="7BB0F39E" w14:textId="77777777" w:rsidR="00F034D4" w:rsidRPr="00693ABE" w:rsidRDefault="00F034D4" w:rsidP="00D2711D">
      <w:pPr>
        <w:spacing w:after="0" w:line="240" w:lineRule="auto"/>
        <w:jc w:val="both"/>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b/>
          <w:bCs/>
          <w:bdr w:val="none" w:sz="0" w:space="0" w:color="auto" w:frame="1"/>
          <w:lang w:eastAsia="ru-RU"/>
        </w:rPr>
        <w:t>38.  </w:t>
      </w:r>
      <w:r w:rsidRPr="00693ABE">
        <w:rPr>
          <w:rFonts w:ascii="Times New Roman" w:eastAsia="Times New Roman" w:hAnsi="Times New Roman" w:cs="Times New Roman"/>
          <w:lang w:eastAsia="ru-RU"/>
        </w:rPr>
        <w:t>Последствия изменений учетной политики в связи с началом применения настоящего Стандарта отражаются ретроспективно (как если бы настоящий Стандарт применялся с момента возникновения затрагиваемых им фактов хозяйственной жизни), если иное не установлено настоящим Стандартом.</w:t>
      </w:r>
    </w:p>
    <w:p w14:paraId="4E7EE6D0" w14:textId="77777777" w:rsidR="00F034D4" w:rsidRPr="00693ABE" w:rsidRDefault="00F034D4" w:rsidP="00D2711D">
      <w:pPr>
        <w:spacing w:after="0" w:line="240" w:lineRule="auto"/>
        <w:jc w:val="both"/>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b/>
          <w:bCs/>
          <w:bdr w:val="none" w:sz="0" w:space="0" w:color="auto" w:frame="1"/>
          <w:lang w:eastAsia="ru-RU"/>
        </w:rPr>
        <w:t>39.  </w:t>
      </w:r>
      <w:r w:rsidRPr="00693ABE">
        <w:rPr>
          <w:rFonts w:ascii="Times New Roman" w:eastAsia="Times New Roman" w:hAnsi="Times New Roman" w:cs="Times New Roman"/>
          <w:lang w:eastAsia="ru-RU"/>
        </w:rPr>
        <w:t>Настоящий Стандарт допускается применять перспективно (только в отношении фактов хозяйственной жизни, имевших место после начала применения настоящего Стандарта, без изменения сформированных ранее данных бухгалтерского учета). В случае принятия решения о перспективном применении настоящего Стандарта организация должна на начало отчетного периода (конец периода, предшествующего отчетному) выделить в составе капитала ограниченные средства и свободные средства в соответствии с </w:t>
      </w:r>
      <w:r w:rsidRPr="00693ABE">
        <w:rPr>
          <w:rFonts w:ascii="Times New Roman" w:eastAsia="Times New Roman" w:hAnsi="Times New Roman" w:cs="Times New Roman"/>
          <w:bdr w:val="none" w:sz="0" w:space="0" w:color="auto" w:frame="1"/>
          <w:lang w:eastAsia="ru-RU"/>
        </w:rPr>
        <w:t>главой VI</w:t>
      </w:r>
      <w:r w:rsidRPr="00693ABE">
        <w:rPr>
          <w:rFonts w:ascii="Times New Roman" w:eastAsia="Times New Roman" w:hAnsi="Times New Roman" w:cs="Times New Roman"/>
          <w:lang w:eastAsia="ru-RU"/>
        </w:rPr>
        <w:t> настоящего Стандарта.</w:t>
      </w:r>
    </w:p>
    <w:p w14:paraId="7569A17C" w14:textId="77777777" w:rsidR="00F034D4" w:rsidRPr="00693ABE" w:rsidRDefault="00F034D4" w:rsidP="00D2711D">
      <w:pPr>
        <w:spacing w:after="0" w:line="240" w:lineRule="auto"/>
        <w:jc w:val="both"/>
        <w:textAlignment w:val="baseline"/>
        <w:rPr>
          <w:rFonts w:ascii="Times New Roman" w:eastAsia="Times New Roman" w:hAnsi="Times New Roman" w:cs="Times New Roman"/>
          <w:lang w:eastAsia="ru-RU"/>
        </w:rPr>
      </w:pPr>
      <w:r w:rsidRPr="00693ABE">
        <w:rPr>
          <w:rFonts w:ascii="Times New Roman" w:eastAsia="Times New Roman" w:hAnsi="Times New Roman" w:cs="Times New Roman"/>
          <w:b/>
          <w:bCs/>
          <w:bdr w:val="none" w:sz="0" w:space="0" w:color="auto" w:frame="1"/>
          <w:lang w:eastAsia="ru-RU"/>
        </w:rPr>
        <w:t>40.  </w:t>
      </w:r>
      <w:r w:rsidRPr="00693ABE">
        <w:rPr>
          <w:rFonts w:ascii="Times New Roman" w:eastAsia="Times New Roman" w:hAnsi="Times New Roman" w:cs="Times New Roman"/>
          <w:lang w:eastAsia="ru-RU"/>
        </w:rPr>
        <w:t>Организация раскрывает выбранный ею способ отражения последствий изменения учетной политики в связи с началом применения настоящего Стандарта в своей первой бухгалтерской (финансовой) отчетности, составленной с применением настоящего Стандарта.</w:t>
      </w:r>
    </w:p>
    <w:p w14:paraId="70650FC6" w14:textId="77777777" w:rsidR="00F034D4" w:rsidRPr="00693ABE" w:rsidRDefault="00F034D4" w:rsidP="00D2711D">
      <w:pPr>
        <w:spacing w:after="0" w:line="240" w:lineRule="auto"/>
        <w:jc w:val="right"/>
        <w:textAlignment w:val="baseline"/>
        <w:rPr>
          <w:rFonts w:ascii="Times New Roman" w:eastAsia="Times New Roman" w:hAnsi="Times New Roman" w:cs="Times New Roman"/>
          <w:lang w:eastAsia="ru-RU"/>
        </w:rPr>
      </w:pPr>
    </w:p>
    <w:p w14:paraId="701B1756" w14:textId="77777777" w:rsidR="00DC6EDD" w:rsidRPr="00693ABE" w:rsidRDefault="0003105B" w:rsidP="00D2711D">
      <w:pPr>
        <w:pStyle w:val="msonospacingmrcssattr"/>
        <w:shd w:val="clear" w:color="auto" w:fill="FFFFFF"/>
        <w:spacing w:before="0" w:beforeAutospacing="0" w:after="0" w:afterAutospacing="0"/>
        <w:ind w:left="360"/>
        <w:jc w:val="center"/>
        <w:rPr>
          <w:b/>
          <w:sz w:val="28"/>
          <w:szCs w:val="28"/>
          <w:shd w:val="clear" w:color="auto" w:fill="FFFFFF"/>
        </w:rPr>
      </w:pPr>
      <w:r w:rsidRPr="00693ABE">
        <w:rPr>
          <w:b/>
          <w:sz w:val="28"/>
          <w:szCs w:val="28"/>
          <w:shd w:val="clear" w:color="auto" w:fill="FFFFFF"/>
        </w:rPr>
        <w:t>1.</w:t>
      </w:r>
      <w:r w:rsidR="00DC6EDD" w:rsidRPr="00693ABE">
        <w:rPr>
          <w:b/>
          <w:sz w:val="28"/>
          <w:szCs w:val="28"/>
          <w:shd w:val="clear" w:color="auto" w:fill="FFFFFF"/>
        </w:rPr>
        <w:t>Учет запасов в регистрах бухгалтерского учета согласно требованиям ФСБУ 5/2019 «Запасы».</w:t>
      </w:r>
    </w:p>
    <w:p w14:paraId="5A5B3A8C" w14:textId="77777777" w:rsidR="007C669F" w:rsidRPr="00693ABE" w:rsidRDefault="007C669F" w:rsidP="00D2711D">
      <w:pPr>
        <w:pStyle w:val="msonospacingmrcssattr"/>
        <w:shd w:val="clear" w:color="auto" w:fill="FFFFFF"/>
        <w:spacing w:before="0" w:beforeAutospacing="0" w:after="0" w:afterAutospacing="0"/>
        <w:ind w:left="360"/>
        <w:rPr>
          <w:sz w:val="28"/>
          <w:szCs w:val="28"/>
          <w:shd w:val="clear" w:color="auto" w:fill="FFFFFF"/>
        </w:rPr>
      </w:pPr>
    </w:p>
    <w:p w14:paraId="78E1F3E2" w14:textId="77777777" w:rsidR="007C669F" w:rsidRPr="00693ABE" w:rsidRDefault="004C28C2" w:rsidP="00D2711D">
      <w:pPr>
        <w:pStyle w:val="msonospacingmrcssattr"/>
        <w:shd w:val="clear" w:color="auto" w:fill="FFFFFF"/>
        <w:spacing w:before="0" w:beforeAutospacing="0" w:after="0" w:afterAutospacing="0"/>
        <w:ind w:left="360"/>
        <w:rPr>
          <w:sz w:val="22"/>
          <w:szCs w:val="22"/>
          <w:shd w:val="clear" w:color="auto" w:fill="FFFFFF"/>
        </w:rPr>
      </w:pPr>
      <w:r w:rsidRPr="00693ABE">
        <w:rPr>
          <w:noProof/>
        </w:rPr>
        <w:drawing>
          <wp:inline distT="0" distB="0" distL="0" distR="0" wp14:anchorId="0503C25B" wp14:editId="7C43D015">
            <wp:extent cx="5895975" cy="1123950"/>
            <wp:effectExtent l="0" t="0" r="9525" b="0"/>
            <wp:docPr id="1" name="Рисунок 1" descr="https://nalog-nalog.ru/files/editor/images/1120/25/fsbu_1.png"/>
            <wp:cNvGraphicFramePr/>
            <a:graphic xmlns:a="http://schemas.openxmlformats.org/drawingml/2006/main">
              <a:graphicData uri="http://schemas.openxmlformats.org/drawingml/2006/picture">
                <pic:pic xmlns:pic="http://schemas.openxmlformats.org/drawingml/2006/picture">
                  <pic:nvPicPr>
                    <pic:cNvPr id="1" name="Рисунок 1" descr="https://nalog-nalog.ru/files/editor/images/1120/25/fsbu_1.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5975" cy="1123950"/>
                    </a:xfrm>
                    <a:prstGeom prst="rect">
                      <a:avLst/>
                    </a:prstGeom>
                    <a:noFill/>
                    <a:ln>
                      <a:noFill/>
                    </a:ln>
                  </pic:spPr>
                </pic:pic>
              </a:graphicData>
            </a:graphic>
          </wp:inline>
        </w:drawing>
      </w:r>
    </w:p>
    <w:p w14:paraId="0F561BF1" w14:textId="77777777" w:rsidR="0003105B" w:rsidRPr="00693ABE" w:rsidRDefault="004C28C2" w:rsidP="00D2711D">
      <w:pPr>
        <w:pStyle w:val="msonospacingmrcssattr"/>
        <w:shd w:val="clear" w:color="auto" w:fill="FFFFFF"/>
        <w:spacing w:before="0" w:beforeAutospacing="0" w:after="0" w:afterAutospacing="0"/>
        <w:ind w:left="360"/>
        <w:rPr>
          <w:rFonts w:ascii="Arial" w:hAnsi="Arial" w:cs="Arial"/>
          <w:sz w:val="23"/>
          <w:szCs w:val="23"/>
        </w:rPr>
      </w:pPr>
      <w:r w:rsidRPr="00693ABE">
        <w:rPr>
          <w:rFonts w:ascii="Arial" w:hAnsi="Arial" w:cs="Arial"/>
          <w:noProof/>
          <w:sz w:val="23"/>
          <w:szCs w:val="23"/>
        </w:rPr>
        <w:drawing>
          <wp:inline distT="0" distB="0" distL="0" distR="0" wp14:anchorId="5092AA37" wp14:editId="2598F219">
            <wp:extent cx="5803900" cy="2365375"/>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3900" cy="2365375"/>
                    </a:xfrm>
                    <a:prstGeom prst="rect">
                      <a:avLst/>
                    </a:prstGeom>
                    <a:noFill/>
                  </pic:spPr>
                </pic:pic>
              </a:graphicData>
            </a:graphic>
          </wp:inline>
        </w:drawing>
      </w:r>
    </w:p>
    <w:p w14:paraId="757AA352" w14:textId="77777777" w:rsidR="004C28C2" w:rsidRPr="00693ABE" w:rsidRDefault="004C28C2" w:rsidP="00D2711D">
      <w:pPr>
        <w:pStyle w:val="msonospacingmrcssattr"/>
        <w:shd w:val="clear" w:color="auto" w:fill="FFFFFF"/>
        <w:spacing w:before="0" w:beforeAutospacing="0" w:after="0" w:afterAutospacing="0"/>
        <w:ind w:left="360"/>
        <w:rPr>
          <w:b/>
          <w:i/>
          <w:sz w:val="22"/>
          <w:szCs w:val="22"/>
          <w:shd w:val="clear" w:color="auto" w:fill="FFFFFF"/>
        </w:rPr>
      </w:pPr>
    </w:p>
    <w:p w14:paraId="7CD87885" w14:textId="77777777" w:rsidR="004C28C2" w:rsidRPr="00693ABE" w:rsidRDefault="004C28C2" w:rsidP="00D2711D">
      <w:pPr>
        <w:pStyle w:val="msonospacingmrcssattr"/>
        <w:shd w:val="clear" w:color="auto" w:fill="FFFFFF"/>
        <w:spacing w:before="0" w:beforeAutospacing="0" w:after="0" w:afterAutospacing="0"/>
        <w:ind w:left="360"/>
        <w:rPr>
          <w:b/>
          <w:i/>
          <w:sz w:val="22"/>
          <w:szCs w:val="22"/>
          <w:shd w:val="clear" w:color="auto" w:fill="FFFFFF"/>
        </w:rPr>
      </w:pPr>
      <w:r w:rsidRPr="00693ABE">
        <w:rPr>
          <w:b/>
          <w:i/>
          <w:sz w:val="22"/>
          <w:szCs w:val="22"/>
          <w:shd w:val="clear" w:color="auto" w:fill="FFFFFF"/>
        </w:rPr>
        <w:t xml:space="preserve">Приказ Минфина России от 15.11.2019 N 180н "Об утверждении Федерального стандарта бухгалтерского учета ФСБУ 5/2019 "Запасы" (вместе с "ФСБУ 5/2019...") </w:t>
      </w:r>
    </w:p>
    <w:p w14:paraId="179490B6" w14:textId="77777777" w:rsidR="004C28C2" w:rsidRPr="00693ABE" w:rsidRDefault="004C28C2"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2. Настоящий Стандарт не применяется организациями бюджетной сферы.</w:t>
      </w:r>
    </w:p>
    <w:p w14:paraId="39805C7A" w14:textId="77777777" w:rsidR="004C28C2" w:rsidRPr="00693ABE" w:rsidRDefault="004C28C2"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 xml:space="preserve">Настоящий Стандарт </w:t>
      </w:r>
      <w:r w:rsidRPr="00693ABE">
        <w:rPr>
          <w:rFonts w:ascii="Times New Roman" w:hAnsi="Times New Roman" w:cs="Times New Roman"/>
          <w:b/>
          <w:highlight w:val="cyan"/>
          <w:u w:val="single"/>
        </w:rPr>
        <w:t>может не применяться микропредприятием</w:t>
      </w:r>
      <w:r w:rsidRPr="00693ABE">
        <w:rPr>
          <w:rFonts w:ascii="Times New Roman" w:hAnsi="Times New Roman" w:cs="Times New Roman"/>
        </w:rPr>
        <w:t xml:space="preserve"> за исключением микропредприятия, которое не вправе применять упрощенные способы ведения бухгалтерского учета, включая упрощенную бухгалтерскую (финансовую) отчетность. При этом затраты, которые в соответствии с настоящим Стандартом должны были бы включаться в стоимость запасов, признаются расходом периода, в котором были понесены.</w:t>
      </w:r>
    </w:p>
    <w:p w14:paraId="0C687D4E" w14:textId="77777777" w:rsidR="004C28C2" w:rsidRPr="00693ABE" w:rsidRDefault="004C28C2" w:rsidP="00D2711D">
      <w:pPr>
        <w:spacing w:after="0" w:line="240" w:lineRule="auto"/>
        <w:ind w:firstLine="540"/>
        <w:jc w:val="both"/>
        <w:rPr>
          <w:rFonts w:ascii="Times New Roman" w:hAnsi="Times New Roman" w:cs="Times New Roman"/>
        </w:rPr>
      </w:pPr>
      <w:r w:rsidRPr="00693ABE">
        <w:rPr>
          <w:rFonts w:ascii="Times New Roman" w:hAnsi="Times New Roman" w:cs="Times New Roman"/>
          <w:b/>
          <w:highlight w:val="yellow"/>
          <w:u w:val="single"/>
        </w:rPr>
        <w:t>Организация может принять решение не применять настоящий Стандарт в отношении запасов, предназначенных для управленческих нужд</w:t>
      </w:r>
      <w:r w:rsidRPr="00693ABE">
        <w:rPr>
          <w:rFonts w:ascii="Times New Roman" w:hAnsi="Times New Roman" w:cs="Times New Roman"/>
        </w:rPr>
        <w:t>. При этом затраты, которые в соответствии с настоящим Стандартом должны были бы включаться в стоимость запасов, признаются расходами периода, в котором были понесены. Указанное решение раскрывается в бухгалтерской (финансовой) отчетности организации.</w:t>
      </w:r>
    </w:p>
    <w:p w14:paraId="1F9BC9AB" w14:textId="77777777" w:rsidR="004C28C2" w:rsidRPr="00693ABE" w:rsidRDefault="004C28C2"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 xml:space="preserve">3. Для целей бухгалтерского учета запасами считаются активы, потребляемые или продаваемые в рамках обычного операционного цикла организации, либо используемые в течение периода </w:t>
      </w:r>
      <w:r w:rsidRPr="00693ABE">
        <w:rPr>
          <w:rFonts w:ascii="Times New Roman" w:hAnsi="Times New Roman" w:cs="Times New Roman"/>
          <w:b/>
          <w:u w:val="single"/>
        </w:rPr>
        <w:t>не более 12 месяцев</w:t>
      </w:r>
      <w:r w:rsidRPr="00693ABE">
        <w:rPr>
          <w:rFonts w:ascii="Times New Roman" w:hAnsi="Times New Roman" w:cs="Times New Roman"/>
        </w:rPr>
        <w:t>.</w:t>
      </w:r>
    </w:p>
    <w:p w14:paraId="36945EAB" w14:textId="77777777" w:rsidR="004C28C2" w:rsidRPr="00693ABE" w:rsidRDefault="004C28C2"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4. Настоящий стандарт не распространяется на:</w:t>
      </w:r>
    </w:p>
    <w:p w14:paraId="75008CC7" w14:textId="77777777" w:rsidR="004C28C2" w:rsidRPr="00693ABE" w:rsidRDefault="004C28C2"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а) финансовые активы, включая предназначенные для продажи;</w:t>
      </w:r>
    </w:p>
    <w:p w14:paraId="31259326" w14:textId="77777777" w:rsidR="004C28C2" w:rsidRPr="00693ABE" w:rsidRDefault="004C28C2"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б) материальные ценности других лиц, находящиеся у организации в связи с оказанием ею этим лицам услуг по закупке, хранению, транспортировке, доработке, переработке, сервисному обслуживанию, продаже по агентским договорам, договорам комиссии, складского хранения, транспортной экспедиции, подряда, поставки;</w:t>
      </w:r>
    </w:p>
    <w:p w14:paraId="098ADF2A" w14:textId="77777777" w:rsidR="004C28C2" w:rsidRPr="00693ABE" w:rsidRDefault="004C28C2"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в) материальные ценности, полученные некоммерческой организацией для безвозмездной передачи гражданам или юридическим лицам.</w:t>
      </w:r>
    </w:p>
    <w:p w14:paraId="2FA0173D" w14:textId="77777777" w:rsidR="004C28C2" w:rsidRPr="00693ABE" w:rsidRDefault="004C28C2"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5. Запасы признаются в бухгалтерском учете при одновременном соблюдении следующих условий:</w:t>
      </w:r>
    </w:p>
    <w:p w14:paraId="2BA855DB" w14:textId="77777777" w:rsidR="004C28C2" w:rsidRPr="00693ABE" w:rsidRDefault="004C28C2"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а) затраты, понесенные в связи с приобретением или созданием запасов, обеспечат получение в будущем экономических выгод организацией (достижение некоммерческой организацией целей, ради которых она создана);</w:t>
      </w:r>
    </w:p>
    <w:p w14:paraId="73F26C1A" w14:textId="77777777" w:rsidR="004C28C2" w:rsidRPr="00693ABE" w:rsidRDefault="004C28C2"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б) определена сумма затрат, понесенных в связи с приобретением или созданием запасов, или приравненная к ней величина.</w:t>
      </w:r>
    </w:p>
    <w:p w14:paraId="362A0E78" w14:textId="77777777" w:rsidR="004C28C2" w:rsidRPr="00693ABE" w:rsidRDefault="004C28C2" w:rsidP="00D2711D">
      <w:pPr>
        <w:spacing w:after="0" w:line="240" w:lineRule="auto"/>
        <w:ind w:firstLine="540"/>
        <w:jc w:val="both"/>
        <w:rPr>
          <w:rFonts w:ascii="Times New Roman" w:hAnsi="Times New Roman" w:cs="Times New Roman"/>
        </w:rPr>
      </w:pPr>
    </w:p>
    <w:p w14:paraId="0679D02A" w14:textId="77777777" w:rsidR="004C28C2" w:rsidRPr="00693ABE" w:rsidRDefault="004C28C2" w:rsidP="00D2711D">
      <w:pPr>
        <w:spacing w:after="0" w:line="240" w:lineRule="auto"/>
        <w:ind w:firstLine="540"/>
        <w:jc w:val="both"/>
        <w:rPr>
          <w:rFonts w:ascii="Times New Roman" w:hAnsi="Times New Roman" w:cs="Times New Roman"/>
          <w:b/>
          <w:i/>
        </w:rPr>
      </w:pPr>
      <w:r w:rsidRPr="00693ABE">
        <w:rPr>
          <w:rFonts w:ascii="Times New Roman" w:hAnsi="Times New Roman" w:cs="Times New Roman"/>
          <w:b/>
          <w:i/>
        </w:rPr>
        <w:t xml:space="preserve">"Международный стандарт финансовой отчетности (IAS) 1 "Представление финансовой отчетности" (введен в действие на территории Российской Федерации Приказом Минфина России от 28.12.2015 N 217н) (ред. от 14.12.2020) </w:t>
      </w:r>
    </w:p>
    <w:p w14:paraId="0A338213" w14:textId="77777777" w:rsidR="004C28C2" w:rsidRPr="00693ABE" w:rsidRDefault="004C28C2" w:rsidP="00D2711D">
      <w:pPr>
        <w:spacing w:after="0" w:line="240" w:lineRule="auto"/>
        <w:jc w:val="both"/>
      </w:pPr>
      <w:r w:rsidRPr="00693ABE">
        <w:rPr>
          <w:rFonts w:ascii="Times New Roman" w:hAnsi="Times New Roman" w:cs="Times New Roman"/>
        </w:rPr>
        <w:t xml:space="preserve">68 Операционный цикл организации представляет собой промежуток времени между приобретением активов для обработки и их реализацией в форме денежных средств или их эквивалентов. В случаях, когда обычный операционный цикл организации не поддается четкой идентификации, принимается допущение, что его продолжительность составляет двенадцать месяцев. </w:t>
      </w:r>
    </w:p>
    <w:p w14:paraId="7511C9D2" w14:textId="77777777" w:rsidR="004C28C2" w:rsidRPr="00693ABE" w:rsidRDefault="004C28C2" w:rsidP="00D2711D">
      <w:pPr>
        <w:spacing w:after="0" w:line="240" w:lineRule="auto"/>
        <w:ind w:firstLine="540"/>
        <w:jc w:val="both"/>
        <w:rPr>
          <w:rFonts w:ascii="Times New Roman" w:hAnsi="Times New Roman" w:cs="Times New Roman"/>
        </w:rPr>
      </w:pPr>
    </w:p>
    <w:p w14:paraId="467882F6" w14:textId="77777777" w:rsidR="00EE7941" w:rsidRPr="00693ABE" w:rsidRDefault="00EE7941" w:rsidP="00D2711D">
      <w:pPr>
        <w:spacing w:after="0" w:line="240" w:lineRule="auto"/>
        <w:ind w:firstLine="540"/>
        <w:jc w:val="both"/>
        <w:rPr>
          <w:rFonts w:ascii="Times New Roman" w:hAnsi="Times New Roman" w:cs="Times New Roman"/>
        </w:rPr>
      </w:pPr>
      <w:r w:rsidRPr="00693ABE">
        <w:rPr>
          <w:rFonts w:ascii="Times New Roman" w:hAnsi="Times New Roman" w:cs="Times New Roman"/>
          <w:b/>
          <w:u w:val="single"/>
        </w:rPr>
        <w:t>Пример учета имущества с учетом новых требований ФСБУ 5/2019</w:t>
      </w:r>
      <w:r w:rsidRPr="00693ABE">
        <w:rPr>
          <w:rFonts w:ascii="Times New Roman" w:hAnsi="Times New Roman" w:cs="Times New Roman"/>
        </w:rPr>
        <w:t>:</w:t>
      </w:r>
    </w:p>
    <w:p w14:paraId="1844F302" w14:textId="77777777" w:rsidR="00671F8B" w:rsidRDefault="00671F8B" w:rsidP="00D2711D">
      <w:pPr>
        <w:spacing w:after="0" w:line="240" w:lineRule="auto"/>
        <w:ind w:firstLine="540"/>
        <w:jc w:val="both"/>
        <w:rPr>
          <w:rFonts w:ascii="Times New Roman" w:hAnsi="Times New Roman" w:cs="Times New Roman"/>
        </w:rPr>
      </w:pPr>
    </w:p>
    <w:p w14:paraId="282B4CD3" w14:textId="77777777" w:rsidR="00EE7941" w:rsidRPr="00693ABE" w:rsidRDefault="00EE7941"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В УП организации установлен лимит отнесения ОС к малоценным – 40 тыс.</w:t>
      </w:r>
    </w:p>
    <w:p w14:paraId="202EFDDE" w14:textId="77777777" w:rsidR="00EE7941" w:rsidRPr="00693ABE" w:rsidRDefault="00EE7941" w:rsidP="00D2711D">
      <w:pPr>
        <w:spacing w:after="0" w:line="240" w:lineRule="auto"/>
        <w:ind w:firstLine="540"/>
        <w:jc w:val="both"/>
        <w:rPr>
          <w:rFonts w:ascii="Times New Roman" w:hAnsi="Times New Roman" w:cs="Times New Roman"/>
        </w:rPr>
      </w:pPr>
    </w:p>
    <w:p w14:paraId="45CDDE80" w14:textId="77777777" w:rsidR="00EE7941" w:rsidRPr="00693ABE" w:rsidRDefault="00EE7941"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Организация приобрела компьютер стоимостью 50 тысяч и сроком полезного использования более 12 месяцев.</w:t>
      </w:r>
    </w:p>
    <w:p w14:paraId="05DDBED4" w14:textId="77777777" w:rsidR="00EE7941" w:rsidRPr="00693ABE" w:rsidRDefault="00EE7941"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Компьютер признается в составе ОС</w:t>
      </w:r>
    </w:p>
    <w:p w14:paraId="26EE74D4" w14:textId="77777777" w:rsidR="00EE7941" w:rsidRPr="00693ABE" w:rsidRDefault="00EE7941"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 xml:space="preserve">Дт.08 </w:t>
      </w:r>
      <w:proofErr w:type="spellStart"/>
      <w:r w:rsidRPr="00693ABE">
        <w:rPr>
          <w:rFonts w:ascii="Times New Roman" w:hAnsi="Times New Roman" w:cs="Times New Roman"/>
        </w:rPr>
        <w:t>Кт</w:t>
      </w:r>
      <w:proofErr w:type="spellEnd"/>
      <w:r w:rsidRPr="00693ABE">
        <w:rPr>
          <w:rFonts w:ascii="Times New Roman" w:hAnsi="Times New Roman" w:cs="Times New Roman"/>
        </w:rPr>
        <w:t xml:space="preserve"> 60 – приобретен компьютер</w:t>
      </w:r>
    </w:p>
    <w:p w14:paraId="2504AA21" w14:textId="77777777" w:rsidR="00EE7941" w:rsidRPr="00693ABE" w:rsidRDefault="00EE7941" w:rsidP="00D2711D">
      <w:pPr>
        <w:spacing w:after="0" w:line="240" w:lineRule="auto"/>
        <w:ind w:firstLine="540"/>
        <w:jc w:val="both"/>
        <w:rPr>
          <w:rFonts w:ascii="Times New Roman" w:hAnsi="Times New Roman" w:cs="Times New Roman"/>
        </w:rPr>
      </w:pPr>
      <w:proofErr w:type="spellStart"/>
      <w:r w:rsidRPr="00693ABE">
        <w:rPr>
          <w:rFonts w:ascii="Times New Roman" w:hAnsi="Times New Roman" w:cs="Times New Roman"/>
        </w:rPr>
        <w:t>Дт</w:t>
      </w:r>
      <w:proofErr w:type="spellEnd"/>
      <w:r w:rsidRPr="00693ABE">
        <w:rPr>
          <w:rFonts w:ascii="Times New Roman" w:hAnsi="Times New Roman" w:cs="Times New Roman"/>
        </w:rPr>
        <w:t xml:space="preserve"> 01 </w:t>
      </w:r>
      <w:proofErr w:type="spellStart"/>
      <w:r w:rsidRPr="00693ABE">
        <w:rPr>
          <w:rFonts w:ascii="Times New Roman" w:hAnsi="Times New Roman" w:cs="Times New Roman"/>
        </w:rPr>
        <w:t>Кт</w:t>
      </w:r>
      <w:proofErr w:type="spellEnd"/>
      <w:r w:rsidRPr="00693ABE">
        <w:rPr>
          <w:rFonts w:ascii="Times New Roman" w:hAnsi="Times New Roman" w:cs="Times New Roman"/>
        </w:rPr>
        <w:t xml:space="preserve"> 08 – компьютер принят к учету в качестве ОС</w:t>
      </w:r>
    </w:p>
    <w:p w14:paraId="3EFF87E9" w14:textId="77777777" w:rsidR="00EE7941" w:rsidRPr="00693ABE" w:rsidRDefault="00EE7941" w:rsidP="00D2711D">
      <w:pPr>
        <w:spacing w:after="0" w:line="240" w:lineRule="auto"/>
        <w:ind w:firstLine="540"/>
        <w:jc w:val="both"/>
        <w:rPr>
          <w:rFonts w:ascii="Times New Roman" w:hAnsi="Times New Roman" w:cs="Times New Roman"/>
        </w:rPr>
      </w:pPr>
    </w:p>
    <w:p w14:paraId="6C0DB9E7" w14:textId="77777777" w:rsidR="00EE7941" w:rsidRPr="00693ABE" w:rsidRDefault="00EE7941"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Организация приобрела сварочный аппарат стоимостью 30 тысяч и сроком полезного использования более 12 месяцев.</w:t>
      </w:r>
    </w:p>
    <w:p w14:paraId="65A1BEF6" w14:textId="77777777" w:rsidR="00EE7941" w:rsidRPr="00693ABE" w:rsidRDefault="00EE7941"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Сварочный аппарат признан малоценным ОС.</w:t>
      </w:r>
    </w:p>
    <w:p w14:paraId="0927E0E0" w14:textId="77777777" w:rsidR="00EE7941" w:rsidRPr="00693ABE" w:rsidRDefault="00EE7941" w:rsidP="00D2711D">
      <w:pPr>
        <w:spacing w:after="0" w:line="240" w:lineRule="auto"/>
        <w:ind w:firstLine="540"/>
        <w:jc w:val="both"/>
        <w:rPr>
          <w:rFonts w:ascii="Times New Roman" w:hAnsi="Times New Roman" w:cs="Times New Roman"/>
        </w:rPr>
      </w:pPr>
      <w:proofErr w:type="spellStart"/>
      <w:r w:rsidRPr="00693ABE">
        <w:rPr>
          <w:rFonts w:ascii="Times New Roman" w:hAnsi="Times New Roman" w:cs="Times New Roman"/>
        </w:rPr>
        <w:t>Дт</w:t>
      </w:r>
      <w:proofErr w:type="spellEnd"/>
      <w:r w:rsidRPr="00693ABE">
        <w:rPr>
          <w:rFonts w:ascii="Times New Roman" w:hAnsi="Times New Roman" w:cs="Times New Roman"/>
        </w:rPr>
        <w:t xml:space="preserve"> 20 </w:t>
      </w:r>
      <w:proofErr w:type="spellStart"/>
      <w:r w:rsidRPr="00693ABE">
        <w:rPr>
          <w:rFonts w:ascii="Times New Roman" w:hAnsi="Times New Roman" w:cs="Times New Roman"/>
        </w:rPr>
        <w:t>Кт</w:t>
      </w:r>
      <w:proofErr w:type="spellEnd"/>
      <w:r w:rsidRPr="00693ABE">
        <w:rPr>
          <w:rFonts w:ascii="Times New Roman" w:hAnsi="Times New Roman" w:cs="Times New Roman"/>
        </w:rPr>
        <w:t xml:space="preserve"> 60 – списана в расходы текущего периода стоимость сварочного аппарат</w:t>
      </w:r>
      <w:r w:rsidR="00671F8B">
        <w:rPr>
          <w:rFonts w:ascii="Times New Roman" w:hAnsi="Times New Roman" w:cs="Times New Roman"/>
        </w:rPr>
        <w:t>а</w:t>
      </w:r>
    </w:p>
    <w:p w14:paraId="59EAAE5E" w14:textId="77777777" w:rsidR="00EE7941" w:rsidRPr="00693ABE" w:rsidRDefault="00EE7941" w:rsidP="00D2711D">
      <w:pPr>
        <w:spacing w:after="0" w:line="240" w:lineRule="auto"/>
        <w:ind w:firstLine="540"/>
        <w:jc w:val="both"/>
        <w:rPr>
          <w:rFonts w:ascii="Times New Roman" w:hAnsi="Times New Roman" w:cs="Times New Roman"/>
        </w:rPr>
      </w:pPr>
    </w:p>
    <w:p w14:paraId="1B302072" w14:textId="77777777" w:rsidR="00EE7941" w:rsidRPr="00693ABE" w:rsidRDefault="00EE7941"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Организация приобрела спецодежду стоимостью 50 тысяч и сроком полезного использования менее 12 месяцев.</w:t>
      </w:r>
    </w:p>
    <w:p w14:paraId="20597628" w14:textId="77777777" w:rsidR="00EE7941" w:rsidRPr="00693ABE" w:rsidRDefault="00EE7941"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Спецодежда признана в составе запасов</w:t>
      </w:r>
    </w:p>
    <w:p w14:paraId="23168D9D" w14:textId="77777777" w:rsidR="00EE7941" w:rsidRPr="00693ABE" w:rsidRDefault="00EE7941" w:rsidP="00D2711D">
      <w:pPr>
        <w:spacing w:after="0" w:line="240" w:lineRule="auto"/>
        <w:ind w:firstLine="540"/>
        <w:jc w:val="both"/>
        <w:rPr>
          <w:rFonts w:ascii="Times New Roman" w:hAnsi="Times New Roman" w:cs="Times New Roman"/>
        </w:rPr>
      </w:pPr>
      <w:proofErr w:type="spellStart"/>
      <w:r w:rsidRPr="00693ABE">
        <w:rPr>
          <w:rFonts w:ascii="Times New Roman" w:hAnsi="Times New Roman" w:cs="Times New Roman"/>
        </w:rPr>
        <w:t>Дт</w:t>
      </w:r>
      <w:proofErr w:type="spellEnd"/>
      <w:r w:rsidRPr="00693ABE">
        <w:rPr>
          <w:rFonts w:ascii="Times New Roman" w:hAnsi="Times New Roman" w:cs="Times New Roman"/>
        </w:rPr>
        <w:t xml:space="preserve"> 10 </w:t>
      </w:r>
      <w:proofErr w:type="spellStart"/>
      <w:r w:rsidRPr="00693ABE">
        <w:rPr>
          <w:rFonts w:ascii="Times New Roman" w:hAnsi="Times New Roman" w:cs="Times New Roman"/>
        </w:rPr>
        <w:t>Кт</w:t>
      </w:r>
      <w:proofErr w:type="spellEnd"/>
      <w:r w:rsidRPr="00693ABE">
        <w:rPr>
          <w:rFonts w:ascii="Times New Roman" w:hAnsi="Times New Roman" w:cs="Times New Roman"/>
        </w:rPr>
        <w:t xml:space="preserve"> 60 – приобретена спецодежда</w:t>
      </w:r>
    </w:p>
    <w:p w14:paraId="3343728A" w14:textId="77777777" w:rsidR="00EE7941" w:rsidRPr="00693ABE" w:rsidRDefault="00EE7941" w:rsidP="00D2711D">
      <w:pPr>
        <w:spacing w:after="0" w:line="240" w:lineRule="auto"/>
        <w:ind w:firstLine="540"/>
        <w:jc w:val="both"/>
        <w:rPr>
          <w:rFonts w:ascii="Times New Roman" w:hAnsi="Times New Roman" w:cs="Times New Roman"/>
        </w:rPr>
      </w:pPr>
    </w:p>
    <w:p w14:paraId="3D8DDBF2" w14:textId="77777777" w:rsidR="00184314" w:rsidRPr="00693ABE" w:rsidRDefault="00184314" w:rsidP="00D2711D">
      <w:pPr>
        <w:spacing w:after="0" w:line="240" w:lineRule="auto"/>
        <w:ind w:firstLine="540"/>
        <w:jc w:val="both"/>
        <w:rPr>
          <w:rFonts w:ascii="Times New Roman" w:hAnsi="Times New Roman" w:cs="Times New Roman"/>
        </w:rPr>
      </w:pPr>
      <w:r w:rsidRPr="00693ABE">
        <w:rPr>
          <w:rFonts w:ascii="Times New Roman" w:hAnsi="Times New Roman" w:cs="Times New Roman"/>
          <w:b/>
          <w:u w:val="single"/>
        </w:rPr>
        <w:t>Пример учета имущества с учетом новых требований ФСБУ 5/2019</w:t>
      </w:r>
      <w:r w:rsidRPr="00693ABE">
        <w:rPr>
          <w:rFonts w:ascii="Times New Roman" w:hAnsi="Times New Roman" w:cs="Times New Roman"/>
        </w:rPr>
        <w:t>:</w:t>
      </w:r>
    </w:p>
    <w:p w14:paraId="063B9528" w14:textId="77777777" w:rsidR="00184314" w:rsidRPr="00693ABE" w:rsidRDefault="00184314"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В УП организации установлен лимит отнесения ОС к малоценным – 40 тыс.</w:t>
      </w:r>
    </w:p>
    <w:p w14:paraId="36D5C286" w14:textId="77777777" w:rsidR="00184314" w:rsidRPr="00693ABE" w:rsidRDefault="00184314" w:rsidP="00D2711D">
      <w:pPr>
        <w:autoSpaceDE w:val="0"/>
        <w:autoSpaceDN w:val="0"/>
        <w:adjustRightInd w:val="0"/>
        <w:spacing w:after="0" w:line="240" w:lineRule="auto"/>
        <w:jc w:val="both"/>
        <w:rPr>
          <w:rFonts w:ascii="Times New Roman" w:hAnsi="Times New Roman" w:cs="Times New Roman"/>
        </w:rPr>
      </w:pPr>
      <w:r w:rsidRPr="00693ABE">
        <w:rPr>
          <w:rFonts w:ascii="Times New Roman" w:hAnsi="Times New Roman" w:cs="Times New Roman"/>
        </w:rPr>
        <w:t xml:space="preserve">Организация приняла решение не применять Стандарт в отношении запасов, предназначенных для управленческих нужд. </w:t>
      </w:r>
    </w:p>
    <w:p w14:paraId="419461DA" w14:textId="77777777" w:rsidR="00184314" w:rsidRPr="00693ABE" w:rsidRDefault="00184314" w:rsidP="00D2711D">
      <w:pPr>
        <w:autoSpaceDE w:val="0"/>
        <w:autoSpaceDN w:val="0"/>
        <w:adjustRightInd w:val="0"/>
        <w:spacing w:after="0" w:line="240" w:lineRule="auto"/>
        <w:jc w:val="both"/>
        <w:rPr>
          <w:rFonts w:ascii="Times New Roman" w:hAnsi="Times New Roman" w:cs="Times New Roman"/>
        </w:rPr>
      </w:pPr>
    </w:p>
    <w:p w14:paraId="747AB37F" w14:textId="77777777" w:rsidR="00184314" w:rsidRPr="00693ABE" w:rsidRDefault="00184314"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Организация приобрела канцтовары стоимостью 20 тысяч.</w:t>
      </w:r>
    </w:p>
    <w:p w14:paraId="2244FE08" w14:textId="77777777" w:rsidR="00184314" w:rsidRPr="00693ABE" w:rsidRDefault="00184314" w:rsidP="00D2711D">
      <w:pPr>
        <w:autoSpaceDE w:val="0"/>
        <w:autoSpaceDN w:val="0"/>
        <w:adjustRightInd w:val="0"/>
        <w:spacing w:after="0" w:line="240" w:lineRule="auto"/>
        <w:jc w:val="both"/>
        <w:rPr>
          <w:rFonts w:ascii="Times New Roman" w:hAnsi="Times New Roman" w:cs="Times New Roman"/>
        </w:rPr>
      </w:pPr>
      <w:r w:rsidRPr="00693ABE">
        <w:rPr>
          <w:rFonts w:ascii="Times New Roman" w:hAnsi="Times New Roman" w:cs="Times New Roman"/>
        </w:rPr>
        <w:t>Канцтовары списаны единовременно в составе расходов периода, в котором были понесены.</w:t>
      </w:r>
    </w:p>
    <w:p w14:paraId="4BD24C27" w14:textId="77777777" w:rsidR="00184314" w:rsidRPr="00693ABE" w:rsidRDefault="00184314" w:rsidP="00D2711D">
      <w:pPr>
        <w:spacing w:after="0" w:line="240" w:lineRule="auto"/>
        <w:ind w:firstLine="540"/>
        <w:jc w:val="both"/>
        <w:rPr>
          <w:rFonts w:ascii="Times New Roman" w:hAnsi="Times New Roman" w:cs="Times New Roman"/>
        </w:rPr>
      </w:pPr>
      <w:proofErr w:type="spellStart"/>
      <w:r w:rsidRPr="00693ABE">
        <w:rPr>
          <w:rFonts w:ascii="Times New Roman" w:hAnsi="Times New Roman" w:cs="Times New Roman"/>
        </w:rPr>
        <w:t>Дт</w:t>
      </w:r>
      <w:proofErr w:type="spellEnd"/>
      <w:r w:rsidRPr="00693ABE">
        <w:rPr>
          <w:rFonts w:ascii="Times New Roman" w:hAnsi="Times New Roman" w:cs="Times New Roman"/>
        </w:rPr>
        <w:t xml:space="preserve"> 26 </w:t>
      </w:r>
      <w:proofErr w:type="spellStart"/>
      <w:r w:rsidRPr="00693ABE">
        <w:rPr>
          <w:rFonts w:ascii="Times New Roman" w:hAnsi="Times New Roman" w:cs="Times New Roman"/>
        </w:rPr>
        <w:t>Кт</w:t>
      </w:r>
      <w:proofErr w:type="spellEnd"/>
      <w:r w:rsidRPr="00693ABE">
        <w:rPr>
          <w:rFonts w:ascii="Times New Roman" w:hAnsi="Times New Roman" w:cs="Times New Roman"/>
        </w:rPr>
        <w:t xml:space="preserve"> 60 – списаны канцтовары.</w:t>
      </w:r>
    </w:p>
    <w:p w14:paraId="5DC04670" w14:textId="77777777" w:rsidR="00EE7941" w:rsidRPr="00693ABE" w:rsidRDefault="00EE7941" w:rsidP="00D2711D">
      <w:pPr>
        <w:spacing w:after="0" w:line="240" w:lineRule="auto"/>
        <w:ind w:firstLine="540"/>
        <w:jc w:val="both"/>
        <w:rPr>
          <w:rFonts w:ascii="Times New Roman" w:hAnsi="Times New Roman" w:cs="Times New Roman"/>
        </w:rPr>
      </w:pPr>
    </w:p>
    <w:p w14:paraId="345B2176" w14:textId="77777777" w:rsidR="00A65A0F" w:rsidRPr="00693ABE" w:rsidRDefault="00A65A0F" w:rsidP="00D2711D">
      <w:pPr>
        <w:shd w:val="clear" w:color="auto" w:fill="FFFFFF"/>
        <w:spacing w:after="0" w:line="240" w:lineRule="auto"/>
        <w:jc w:val="both"/>
        <w:textAlignment w:val="baseline"/>
        <w:rPr>
          <w:rFonts w:ascii="Times New Roman" w:eastAsiaTheme="minorEastAsia" w:hAnsi="Times New Roman" w:cs="Times New Roman"/>
          <w:lang w:eastAsia="ru-RU"/>
        </w:rPr>
      </w:pPr>
      <w:r w:rsidRPr="00693ABE">
        <w:rPr>
          <w:rFonts w:ascii="Times New Roman" w:eastAsiaTheme="minorEastAsia" w:hAnsi="Times New Roman" w:cs="Times New Roman"/>
          <w:b/>
          <w:u w:val="single"/>
          <w:lang w:eastAsia="ru-RU"/>
        </w:rPr>
        <w:t>Пример</w:t>
      </w:r>
      <w:r w:rsidRPr="00693ABE">
        <w:rPr>
          <w:rFonts w:ascii="Times New Roman" w:eastAsiaTheme="minorEastAsia" w:hAnsi="Times New Roman" w:cs="Times New Roman"/>
          <w:u w:val="single"/>
          <w:lang w:eastAsia="ru-RU"/>
        </w:rPr>
        <w:t>.</w:t>
      </w:r>
      <w:r w:rsidRPr="00693ABE">
        <w:rPr>
          <w:rFonts w:ascii="Times New Roman" w:eastAsiaTheme="minorEastAsia" w:hAnsi="Times New Roman" w:cs="Times New Roman"/>
          <w:lang w:eastAsia="ru-RU"/>
        </w:rPr>
        <w:t xml:space="preserve"> В УП по бухгалтерскому учету </w:t>
      </w:r>
      <w:r w:rsidR="00671F8B">
        <w:rPr>
          <w:rFonts w:ascii="Times New Roman" w:eastAsiaTheme="minorEastAsia" w:hAnsi="Times New Roman" w:cs="Times New Roman"/>
          <w:lang w:eastAsia="ru-RU"/>
        </w:rPr>
        <w:t>организации</w:t>
      </w:r>
      <w:r w:rsidRPr="00693ABE">
        <w:rPr>
          <w:rFonts w:ascii="Times New Roman" w:eastAsiaTheme="minorEastAsia" w:hAnsi="Times New Roman" w:cs="Times New Roman"/>
          <w:lang w:eastAsia="ru-RU"/>
        </w:rPr>
        <w:t xml:space="preserve"> установлено, что она использует ФСБУ 5/2019 "Запасы" при получении отсрочки платежа на период более 6 месяцев.</w:t>
      </w:r>
    </w:p>
    <w:p w14:paraId="271F7F7D" w14:textId="77777777" w:rsidR="00A65A0F" w:rsidRPr="00693ABE" w:rsidRDefault="00671F8B" w:rsidP="00D2711D">
      <w:pPr>
        <w:shd w:val="clear" w:color="auto" w:fill="FFFFFF"/>
        <w:spacing w:after="0" w:line="240" w:lineRule="auto"/>
        <w:jc w:val="both"/>
        <w:textAlignment w:val="baseline"/>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Организацией </w:t>
      </w:r>
      <w:r w:rsidR="00A65A0F" w:rsidRPr="00693ABE">
        <w:rPr>
          <w:rFonts w:ascii="Times New Roman" w:eastAsiaTheme="minorEastAsia" w:hAnsi="Times New Roman" w:cs="Times New Roman"/>
          <w:lang w:eastAsia="ru-RU"/>
        </w:rPr>
        <w:t xml:space="preserve">приобретена партия </w:t>
      </w:r>
      <w:r>
        <w:rPr>
          <w:rFonts w:ascii="Times New Roman" w:eastAsiaTheme="minorEastAsia" w:hAnsi="Times New Roman" w:cs="Times New Roman"/>
          <w:lang w:eastAsia="ru-RU"/>
        </w:rPr>
        <w:t>ТМЦ</w:t>
      </w:r>
      <w:r w:rsidR="00A65A0F" w:rsidRPr="00693ABE">
        <w:rPr>
          <w:rFonts w:ascii="Times New Roman" w:eastAsiaTheme="minorEastAsia" w:hAnsi="Times New Roman" w:cs="Times New Roman"/>
          <w:lang w:eastAsia="ru-RU"/>
        </w:rPr>
        <w:t xml:space="preserve">. Их продажная стоимость у поставщика составляет 880 000 руб., в том числе НДС по ставке 10% - 80 000 руб. Однако </w:t>
      </w:r>
      <w:r>
        <w:rPr>
          <w:rFonts w:ascii="Times New Roman" w:eastAsiaTheme="minorEastAsia" w:hAnsi="Times New Roman" w:cs="Times New Roman"/>
          <w:lang w:eastAsia="ru-RU"/>
        </w:rPr>
        <w:t>организации</w:t>
      </w:r>
      <w:r w:rsidR="00A65A0F" w:rsidRPr="00693ABE">
        <w:rPr>
          <w:rFonts w:ascii="Times New Roman" w:eastAsiaTheme="minorEastAsia" w:hAnsi="Times New Roman" w:cs="Times New Roman"/>
          <w:lang w:eastAsia="ru-RU"/>
        </w:rPr>
        <w:t xml:space="preserve"> удалось договориться об отсрочке платежа на 6 месяцев. По окончании этого периода она должна будет единовременно уплатить поставщику 990 000 руб., в том числе НДС - 90 000 руб.</w:t>
      </w:r>
    </w:p>
    <w:p w14:paraId="7E6AAD28" w14:textId="77777777" w:rsidR="00A65A0F" w:rsidRPr="00693ABE" w:rsidRDefault="00A65A0F" w:rsidP="00D2711D">
      <w:pPr>
        <w:shd w:val="clear" w:color="auto" w:fill="FFFFFF"/>
        <w:spacing w:after="0" w:line="240" w:lineRule="auto"/>
        <w:jc w:val="both"/>
        <w:textAlignment w:val="baseline"/>
        <w:rPr>
          <w:rFonts w:ascii="Times New Roman" w:eastAsiaTheme="minorEastAsia" w:hAnsi="Times New Roman" w:cs="Times New Roman"/>
          <w:lang w:eastAsia="ru-RU"/>
        </w:rPr>
      </w:pPr>
      <w:r w:rsidRPr="00693ABE">
        <w:rPr>
          <w:rFonts w:ascii="Times New Roman" w:eastAsiaTheme="minorEastAsia" w:hAnsi="Times New Roman" w:cs="Times New Roman"/>
          <w:lang w:eastAsia="ru-RU"/>
        </w:rPr>
        <w:t xml:space="preserve">В бухгалтерском учете себестоимость </w:t>
      </w:r>
      <w:r w:rsidR="00671F8B">
        <w:rPr>
          <w:rFonts w:ascii="Times New Roman" w:eastAsiaTheme="minorEastAsia" w:hAnsi="Times New Roman" w:cs="Times New Roman"/>
          <w:lang w:eastAsia="ru-RU"/>
        </w:rPr>
        <w:t>ТМЦ</w:t>
      </w:r>
      <w:r w:rsidRPr="00693ABE">
        <w:rPr>
          <w:rFonts w:ascii="Times New Roman" w:eastAsiaTheme="minorEastAsia" w:hAnsi="Times New Roman" w:cs="Times New Roman"/>
          <w:lang w:eastAsia="ru-RU"/>
        </w:rPr>
        <w:t xml:space="preserve"> должна составить только 800 000 руб. (880 000 - 80 000). А в качестве процентов должна быть учтена сумма 100 000 руб. (990 000 - 90 000 - 800 000).</w:t>
      </w:r>
    </w:p>
    <w:p w14:paraId="5D81D410" w14:textId="77777777" w:rsidR="00671F8B" w:rsidRDefault="00A65A0F" w:rsidP="00D2711D">
      <w:pPr>
        <w:shd w:val="clear" w:color="auto" w:fill="FFFFFF"/>
        <w:spacing w:after="0" w:line="240" w:lineRule="auto"/>
        <w:jc w:val="both"/>
        <w:textAlignment w:val="baseline"/>
        <w:rPr>
          <w:rFonts w:ascii="Times New Roman" w:eastAsiaTheme="minorEastAsia" w:hAnsi="Times New Roman" w:cs="Times New Roman"/>
          <w:lang w:eastAsia="ru-RU"/>
        </w:rPr>
      </w:pPr>
      <w:r w:rsidRPr="00693ABE">
        <w:rPr>
          <w:rFonts w:ascii="Times New Roman" w:eastAsiaTheme="minorEastAsia" w:hAnsi="Times New Roman" w:cs="Times New Roman"/>
          <w:lang w:eastAsia="ru-RU"/>
        </w:rPr>
        <w:t xml:space="preserve">Ежемесячно в течение 6 месяцев </w:t>
      </w:r>
      <w:r w:rsidR="00671F8B">
        <w:rPr>
          <w:rFonts w:ascii="Times New Roman" w:eastAsiaTheme="minorEastAsia" w:hAnsi="Times New Roman" w:cs="Times New Roman"/>
          <w:lang w:eastAsia="ru-RU"/>
        </w:rPr>
        <w:t>организация</w:t>
      </w:r>
      <w:r w:rsidRPr="00693ABE">
        <w:rPr>
          <w:rFonts w:ascii="Times New Roman" w:eastAsiaTheme="minorEastAsia" w:hAnsi="Times New Roman" w:cs="Times New Roman"/>
          <w:lang w:eastAsia="ru-RU"/>
        </w:rPr>
        <w:t xml:space="preserve"> должна делать такую проводку: </w:t>
      </w:r>
    </w:p>
    <w:p w14:paraId="58B13F74" w14:textId="77777777" w:rsidR="00A65A0F" w:rsidRPr="00693ABE" w:rsidRDefault="00A65A0F" w:rsidP="00D2711D">
      <w:pPr>
        <w:shd w:val="clear" w:color="auto" w:fill="FFFFFF"/>
        <w:spacing w:after="0" w:line="240" w:lineRule="auto"/>
        <w:jc w:val="both"/>
        <w:textAlignment w:val="baseline"/>
        <w:rPr>
          <w:rFonts w:ascii="Times New Roman" w:eastAsiaTheme="minorEastAsia" w:hAnsi="Times New Roman" w:cs="Times New Roman"/>
          <w:lang w:eastAsia="ru-RU"/>
        </w:rPr>
      </w:pPr>
      <w:r w:rsidRPr="00693ABE">
        <w:rPr>
          <w:rFonts w:ascii="Times New Roman" w:eastAsiaTheme="minorEastAsia" w:hAnsi="Times New Roman" w:cs="Times New Roman"/>
          <w:lang w:eastAsia="ru-RU"/>
        </w:rPr>
        <w:t>Дебет 91 Кредит 66 - 16 667 руб. (100 000 руб. / 6 мес.).</w:t>
      </w:r>
    </w:p>
    <w:p w14:paraId="22DC3696" w14:textId="77777777" w:rsidR="0023567B" w:rsidRPr="00693ABE" w:rsidRDefault="0023567B" w:rsidP="00D2711D">
      <w:pPr>
        <w:spacing w:after="0" w:line="240" w:lineRule="auto"/>
        <w:ind w:firstLine="540"/>
        <w:jc w:val="both"/>
        <w:rPr>
          <w:rFonts w:ascii="Times New Roman" w:hAnsi="Times New Roman" w:cs="Times New Roman"/>
        </w:rPr>
      </w:pPr>
    </w:p>
    <w:p w14:paraId="7526CC1D" w14:textId="77777777" w:rsidR="0023567B" w:rsidRPr="00693ABE" w:rsidRDefault="0023567B" w:rsidP="00D2711D">
      <w:pPr>
        <w:spacing w:after="0" w:line="240" w:lineRule="auto"/>
        <w:ind w:firstLine="540"/>
        <w:jc w:val="both"/>
        <w:rPr>
          <w:rFonts w:ascii="Times New Roman" w:hAnsi="Times New Roman" w:cs="Times New Roman"/>
          <w:b/>
          <w:i/>
        </w:rPr>
      </w:pPr>
      <w:r w:rsidRPr="00693ABE">
        <w:rPr>
          <w:rFonts w:ascii="Times New Roman" w:hAnsi="Times New Roman" w:cs="Times New Roman"/>
          <w:b/>
          <w:i/>
        </w:rPr>
        <w:t xml:space="preserve">Приказ Минфина России от 15.11.2019 N 180н "Об утверждении Федерального стандарта бухгалтерского учета ФСБУ 5/2019 "Запасы" (вместе с "ФСБУ 5/2019...") </w:t>
      </w:r>
    </w:p>
    <w:p w14:paraId="6C717A81" w14:textId="77777777" w:rsidR="0023567B" w:rsidRPr="00693ABE" w:rsidRDefault="0023567B" w:rsidP="00D2711D">
      <w:pPr>
        <w:spacing w:after="0" w:line="240" w:lineRule="auto"/>
        <w:ind w:firstLine="540"/>
        <w:jc w:val="both"/>
      </w:pPr>
      <w:r w:rsidRPr="00693ABE">
        <w:rPr>
          <w:rFonts w:ascii="Times New Roman" w:hAnsi="Times New Roman" w:cs="Times New Roman"/>
        </w:rPr>
        <w:t>16. В случае если в качестве запасов признаются материальные ценности, остающиеся от выбытия (в том числе частичного) внеоборотных активов или извлекаемые в процессе текущего содержания, ремонта, модернизации, реконструкции внеоборотных активов, затратами, включаемыми в фактическую себестоимость запасов, считается наименьшая из следующих величин:</w:t>
      </w:r>
    </w:p>
    <w:p w14:paraId="58759E5F" w14:textId="77777777" w:rsidR="0023567B" w:rsidRPr="00693ABE" w:rsidRDefault="0023567B" w:rsidP="00D2711D">
      <w:pPr>
        <w:spacing w:after="0" w:line="240" w:lineRule="auto"/>
        <w:ind w:firstLine="540"/>
        <w:jc w:val="both"/>
      </w:pPr>
      <w:r w:rsidRPr="00693ABE">
        <w:rPr>
          <w:rFonts w:ascii="Times New Roman" w:hAnsi="Times New Roman" w:cs="Times New Roman"/>
        </w:rPr>
        <w:t>а) стоимость, по которой учитываются аналогичные запасы, приобретенные (созданные) организацией в рамках обычного операционного цикла;</w:t>
      </w:r>
    </w:p>
    <w:p w14:paraId="334997ED" w14:textId="77777777" w:rsidR="00EE7941" w:rsidRPr="00693ABE" w:rsidRDefault="00EE7941" w:rsidP="00D2711D">
      <w:pPr>
        <w:spacing w:after="0" w:line="240" w:lineRule="auto"/>
        <w:ind w:firstLine="540"/>
        <w:jc w:val="both"/>
        <w:rPr>
          <w:rFonts w:ascii="Times New Roman" w:hAnsi="Times New Roman" w:cs="Times New Roman"/>
        </w:rPr>
      </w:pPr>
    </w:p>
    <w:p w14:paraId="29562AC7" w14:textId="77777777" w:rsidR="00A65A0F" w:rsidRPr="00693ABE" w:rsidRDefault="00A65A0F" w:rsidP="00D2711D">
      <w:pPr>
        <w:autoSpaceDE w:val="0"/>
        <w:autoSpaceDN w:val="0"/>
        <w:adjustRightInd w:val="0"/>
        <w:spacing w:after="0" w:line="240" w:lineRule="auto"/>
        <w:jc w:val="both"/>
        <w:rPr>
          <w:rFonts w:ascii="Times New Roman" w:hAnsi="Times New Roman" w:cs="Times New Roman"/>
          <w:bCs/>
        </w:rPr>
      </w:pPr>
      <w:r w:rsidRPr="00693ABE">
        <w:rPr>
          <w:rFonts w:ascii="Times New Roman" w:hAnsi="Times New Roman" w:cs="Times New Roman"/>
          <w:b/>
          <w:bCs/>
          <w:u w:val="single"/>
        </w:rPr>
        <w:t>Пример:</w:t>
      </w:r>
      <w:r w:rsidRPr="00693ABE">
        <w:rPr>
          <w:rFonts w:ascii="Times New Roman" w:hAnsi="Times New Roman" w:cs="Times New Roman"/>
          <w:b/>
          <w:bCs/>
        </w:rPr>
        <w:t xml:space="preserve"> </w:t>
      </w:r>
      <w:r w:rsidRPr="00693ABE">
        <w:rPr>
          <w:rFonts w:ascii="Times New Roman" w:hAnsi="Times New Roman" w:cs="Times New Roman"/>
          <w:bCs/>
        </w:rPr>
        <w:t>Предназначенные для продажи материалы, оставшиеся от выбытия объектов ОС, а также извлеченные в процессе их текущего содержания, ремонта, реконструкции и модернизации.</w:t>
      </w:r>
    </w:p>
    <w:p w14:paraId="69B3D94D" w14:textId="77777777" w:rsidR="0088457B" w:rsidRPr="00693ABE" w:rsidRDefault="00A65A0F" w:rsidP="00D2711D">
      <w:pPr>
        <w:autoSpaceDE w:val="0"/>
        <w:autoSpaceDN w:val="0"/>
        <w:adjustRightInd w:val="0"/>
        <w:spacing w:after="0" w:line="240" w:lineRule="auto"/>
        <w:rPr>
          <w:rFonts w:ascii="Times New Roman" w:hAnsi="Times New Roman" w:cs="Times New Roman"/>
          <w:bCs/>
        </w:rPr>
      </w:pPr>
      <w:proofErr w:type="spellStart"/>
      <w:r w:rsidRPr="00693ABE">
        <w:rPr>
          <w:rFonts w:ascii="Times New Roman" w:hAnsi="Times New Roman" w:cs="Times New Roman"/>
          <w:bCs/>
        </w:rPr>
        <w:t>Дт</w:t>
      </w:r>
      <w:proofErr w:type="spellEnd"/>
      <w:r w:rsidRPr="00693ABE">
        <w:rPr>
          <w:rFonts w:ascii="Times New Roman" w:hAnsi="Times New Roman" w:cs="Times New Roman"/>
          <w:bCs/>
        </w:rPr>
        <w:t xml:space="preserve"> 41-</w:t>
      </w:r>
      <w:r w:rsidR="0088457B" w:rsidRPr="00693ABE">
        <w:rPr>
          <w:rFonts w:ascii="Times New Roman" w:hAnsi="Times New Roman" w:cs="Times New Roman"/>
          <w:bCs/>
        </w:rPr>
        <w:t xml:space="preserve">ДАП </w:t>
      </w:r>
      <w:proofErr w:type="spellStart"/>
      <w:r w:rsidR="0088457B" w:rsidRPr="00693ABE">
        <w:rPr>
          <w:rFonts w:ascii="Times New Roman" w:hAnsi="Times New Roman" w:cs="Times New Roman"/>
          <w:bCs/>
        </w:rPr>
        <w:t>Кт</w:t>
      </w:r>
      <w:proofErr w:type="spellEnd"/>
      <w:r w:rsidRPr="00693ABE">
        <w:rPr>
          <w:rFonts w:ascii="Times New Roman" w:hAnsi="Times New Roman" w:cs="Times New Roman"/>
          <w:bCs/>
        </w:rPr>
        <w:t xml:space="preserve"> 01 «Выбытие</w:t>
      </w:r>
      <w:r w:rsidR="0088457B" w:rsidRPr="00693ABE">
        <w:rPr>
          <w:rFonts w:ascii="Times New Roman" w:hAnsi="Times New Roman" w:cs="Times New Roman"/>
          <w:bCs/>
        </w:rPr>
        <w:t xml:space="preserve"> ОС</w:t>
      </w:r>
      <w:r w:rsidRPr="00693ABE">
        <w:rPr>
          <w:rFonts w:ascii="Times New Roman" w:hAnsi="Times New Roman" w:cs="Times New Roman"/>
          <w:bCs/>
        </w:rPr>
        <w:t>»</w:t>
      </w:r>
      <w:r w:rsidR="0088457B" w:rsidRPr="00693ABE">
        <w:rPr>
          <w:rFonts w:ascii="Times New Roman" w:hAnsi="Times New Roman" w:cs="Times New Roman"/>
          <w:bCs/>
        </w:rPr>
        <w:t xml:space="preserve"> -</w:t>
      </w:r>
      <w:r w:rsidR="0088457B" w:rsidRPr="00693ABE">
        <w:t xml:space="preserve"> </w:t>
      </w:r>
      <w:r w:rsidR="0088457B" w:rsidRPr="00693ABE">
        <w:rPr>
          <w:rFonts w:ascii="Times New Roman" w:hAnsi="Times New Roman" w:cs="Times New Roman"/>
          <w:bCs/>
        </w:rPr>
        <w:t>Оприходованы материалы, оставшиеся от выбытия объекта ОС, по стоимости аналогичных запасов</w:t>
      </w:r>
    </w:p>
    <w:p w14:paraId="33A443FA" w14:textId="77777777" w:rsidR="006C6250" w:rsidRPr="00693ABE" w:rsidRDefault="006C6250" w:rsidP="00D2711D">
      <w:pPr>
        <w:spacing w:after="0" w:line="240" w:lineRule="auto"/>
        <w:rPr>
          <w:rFonts w:ascii="Times New Roman" w:hAnsi="Times New Roman" w:cs="Times New Roman"/>
          <w:b/>
          <w:i/>
        </w:rPr>
      </w:pPr>
    </w:p>
    <w:p w14:paraId="3FD0A1F7" w14:textId="77777777" w:rsidR="0023567B" w:rsidRPr="00693ABE" w:rsidRDefault="00AA2448" w:rsidP="00D2711D">
      <w:pPr>
        <w:spacing w:after="0" w:line="240" w:lineRule="auto"/>
        <w:rPr>
          <w:rFonts w:ascii="Times New Roman" w:hAnsi="Times New Roman" w:cs="Times New Roman"/>
          <w:b/>
          <w:i/>
        </w:rPr>
      </w:pPr>
      <w:r w:rsidRPr="00693ABE">
        <w:rPr>
          <w:rFonts w:ascii="Times New Roman" w:hAnsi="Times New Roman" w:cs="Times New Roman"/>
          <w:b/>
          <w:i/>
        </w:rPr>
        <w:t xml:space="preserve">Приказ Минфина России от 15.11.2019 N 180н "Об утверждении Федерального стандарта бухгалтерского учета ФСБУ 5/2019 "Запасы" (вместе с "ФСБУ 5/2019...") </w:t>
      </w:r>
    </w:p>
    <w:p w14:paraId="41E259E5" w14:textId="77777777" w:rsidR="00AA2448" w:rsidRPr="00693ABE" w:rsidRDefault="00AA2448" w:rsidP="00D2711D">
      <w:pPr>
        <w:spacing w:after="0" w:line="240" w:lineRule="auto"/>
        <w:ind w:firstLine="540"/>
        <w:jc w:val="both"/>
      </w:pPr>
      <w:r w:rsidRPr="00693ABE">
        <w:rPr>
          <w:rFonts w:ascii="Times New Roman" w:hAnsi="Times New Roman" w:cs="Times New Roman"/>
        </w:rPr>
        <w:t>28. Запасы коммерческой организации, а также используемые в приносящей доход деятельности запасы некоммерческой организации оцениваются на отчетную дату по наименьшей из следующих величин (если иное не установлено пунктами 32 - 35 настоящего Стандарта):</w:t>
      </w:r>
    </w:p>
    <w:p w14:paraId="239F85E0" w14:textId="77777777" w:rsidR="00AA2448" w:rsidRPr="00693ABE" w:rsidRDefault="00AA2448" w:rsidP="00D2711D">
      <w:pPr>
        <w:spacing w:after="0" w:line="240" w:lineRule="auto"/>
        <w:ind w:firstLine="540"/>
        <w:jc w:val="both"/>
      </w:pPr>
      <w:r w:rsidRPr="00693ABE">
        <w:rPr>
          <w:rFonts w:ascii="Times New Roman" w:hAnsi="Times New Roman" w:cs="Times New Roman"/>
        </w:rPr>
        <w:t>а) фактическая себестоимость запасов;</w:t>
      </w:r>
    </w:p>
    <w:p w14:paraId="39DFBA7E" w14:textId="77777777" w:rsidR="00AA2448" w:rsidRPr="00693ABE" w:rsidRDefault="00AA2448" w:rsidP="00D2711D">
      <w:pPr>
        <w:spacing w:after="0" w:line="240" w:lineRule="auto"/>
        <w:ind w:firstLine="540"/>
        <w:jc w:val="both"/>
      </w:pPr>
      <w:r w:rsidRPr="00693ABE">
        <w:rPr>
          <w:rFonts w:ascii="Times New Roman" w:hAnsi="Times New Roman" w:cs="Times New Roman"/>
        </w:rPr>
        <w:t>б) чистая стоимость продажи запасов, определяемая в соответствии с пунктом 29 настоящего Стандарта.</w:t>
      </w:r>
    </w:p>
    <w:p w14:paraId="57023EA0" w14:textId="77777777" w:rsidR="00AA2448" w:rsidRPr="00693ABE" w:rsidRDefault="00AA2448" w:rsidP="00D2711D">
      <w:pPr>
        <w:spacing w:after="0" w:line="240" w:lineRule="auto"/>
        <w:ind w:firstLine="540"/>
        <w:jc w:val="both"/>
      </w:pPr>
      <w:bookmarkStart w:id="0" w:name="P3"/>
      <w:bookmarkEnd w:id="0"/>
      <w:r w:rsidRPr="00693ABE">
        <w:rPr>
          <w:rFonts w:ascii="Times New Roman" w:hAnsi="Times New Roman" w:cs="Times New Roman"/>
        </w:rPr>
        <w:t>29. Чистая стоимость продажи запасов определяется организацией как предполагаемая цена, по которой организация может продать запасы в том виде, в котором обычно продает их в ходе обычной деятельности, за вычетом предполагаемых затрат, необходимых для их производства, подготовки к продаже и осуществления продажи. При этом за чистую стоимость продажи запасов, отличных от готовой продукции, товаров, принимается величина, равная приходящейся на данные запасы доле предполагаемой цены, по которой организация может продать готовую продукцию, работы, услуги, в производстве которых используются указанные запасы. В случае если определение указанной величины является затруднительным, за чистую стоимость продажи запасов, отличных от готовой продукции, товаров, может быть принята цена, по которой возможно приобрести аналогичные запасы по состоянию на отчетную дату.</w:t>
      </w:r>
    </w:p>
    <w:p w14:paraId="0C296B93" w14:textId="77777777" w:rsidR="00AA2448" w:rsidRPr="00693ABE" w:rsidRDefault="00AA2448" w:rsidP="00D2711D">
      <w:pPr>
        <w:spacing w:after="0" w:line="240" w:lineRule="auto"/>
        <w:ind w:firstLine="540"/>
        <w:jc w:val="both"/>
      </w:pPr>
      <w:r w:rsidRPr="00693ABE">
        <w:rPr>
          <w:rFonts w:ascii="Times New Roman" w:hAnsi="Times New Roman" w:cs="Times New Roman"/>
        </w:rPr>
        <w:t>31. Величина обесценения запасов признается расходом периода, в котором создан (увеличен) резерв под их обесценение.</w:t>
      </w:r>
    </w:p>
    <w:p w14:paraId="2C10AC03" w14:textId="77777777" w:rsidR="00AA2448" w:rsidRPr="00693ABE" w:rsidRDefault="00AA2448" w:rsidP="00D2711D">
      <w:pPr>
        <w:spacing w:after="0" w:line="240" w:lineRule="auto"/>
        <w:ind w:firstLine="540"/>
        <w:jc w:val="both"/>
      </w:pPr>
      <w:r w:rsidRPr="00693ABE">
        <w:rPr>
          <w:rFonts w:ascii="Times New Roman" w:hAnsi="Times New Roman" w:cs="Times New Roman"/>
        </w:rPr>
        <w:t>Величина восстановления резерва под обесценение запасов относится на уменьшение суммы расходов, признанных в этом же периоде в соответствии с подпунктом "а" пункта 43 настоящего Стандарта.</w:t>
      </w:r>
    </w:p>
    <w:p w14:paraId="16A3BF1E" w14:textId="77777777" w:rsidR="00AA2448" w:rsidRPr="00693ABE" w:rsidRDefault="00AA2448" w:rsidP="00D2711D">
      <w:pPr>
        <w:spacing w:after="0" w:line="240" w:lineRule="auto"/>
        <w:ind w:firstLine="540"/>
        <w:jc w:val="both"/>
      </w:pPr>
      <w:bookmarkStart w:id="1" w:name="P6"/>
      <w:bookmarkEnd w:id="1"/>
      <w:r w:rsidRPr="00693ABE">
        <w:rPr>
          <w:rFonts w:ascii="Times New Roman" w:hAnsi="Times New Roman" w:cs="Times New Roman"/>
        </w:rPr>
        <w:t>32. Организация с упрощенным учетом вправе оценивать запасы на отчетную дату по фактической себестоимости.</w:t>
      </w:r>
    </w:p>
    <w:p w14:paraId="22E79514" w14:textId="77777777" w:rsidR="00AA2448" w:rsidRPr="00693ABE" w:rsidRDefault="00AA2448" w:rsidP="00D2711D">
      <w:pPr>
        <w:spacing w:after="0" w:line="240" w:lineRule="auto"/>
        <w:ind w:firstLine="540"/>
        <w:jc w:val="both"/>
      </w:pPr>
      <w:r w:rsidRPr="00693ABE">
        <w:rPr>
          <w:rFonts w:ascii="Times New Roman" w:hAnsi="Times New Roman" w:cs="Times New Roman"/>
        </w:rPr>
        <w:t xml:space="preserve">33. </w:t>
      </w:r>
      <w:r w:rsidRPr="00693ABE">
        <w:rPr>
          <w:rFonts w:ascii="Times New Roman" w:hAnsi="Times New Roman" w:cs="Times New Roman"/>
          <w:b/>
          <w:u w:val="single"/>
        </w:rPr>
        <w:t>Запасы некоммерческой организации, используемые в целях, ради которых она создана, оцениваются на отчетную дату по фактической себестоимости</w:t>
      </w:r>
      <w:r w:rsidRPr="00693ABE">
        <w:rPr>
          <w:rFonts w:ascii="Times New Roman" w:hAnsi="Times New Roman" w:cs="Times New Roman"/>
        </w:rPr>
        <w:t>.</w:t>
      </w:r>
    </w:p>
    <w:p w14:paraId="294ED611" w14:textId="77777777" w:rsidR="00AA2448" w:rsidRPr="00693ABE" w:rsidRDefault="0023567B" w:rsidP="00D2711D">
      <w:pPr>
        <w:spacing w:after="0" w:line="240" w:lineRule="auto"/>
        <w:outlineLvl w:val="0"/>
        <w:rPr>
          <w:rFonts w:ascii="Times New Roman" w:hAnsi="Times New Roman" w:cs="Times New Roman"/>
        </w:rPr>
      </w:pPr>
      <w:r w:rsidRPr="00693ABE">
        <w:rPr>
          <w:rFonts w:ascii="Times New Roman" w:hAnsi="Times New Roman" w:cs="Times New Roman"/>
          <w:b/>
        </w:rPr>
        <w:br/>
      </w:r>
      <w:r w:rsidR="00AA2448" w:rsidRPr="00693ABE">
        <w:rPr>
          <w:rFonts w:ascii="Times New Roman" w:hAnsi="Times New Roman" w:cs="Times New Roman"/>
          <w:b/>
        </w:rPr>
        <w:t>Как определять сумму резерва под обесценение запасов</w:t>
      </w:r>
    </w:p>
    <w:p w14:paraId="50770DAF" w14:textId="77777777" w:rsidR="00AA2448" w:rsidRPr="00693ABE" w:rsidRDefault="00AA2448" w:rsidP="00D2711D">
      <w:pPr>
        <w:spacing w:after="0" w:line="240" w:lineRule="auto"/>
        <w:jc w:val="both"/>
        <w:rPr>
          <w:rFonts w:ascii="Times New Roman" w:hAnsi="Times New Roman" w:cs="Times New Roman"/>
        </w:rPr>
      </w:pPr>
      <w:r w:rsidRPr="00693ABE">
        <w:rPr>
          <w:rFonts w:ascii="Times New Roman" w:hAnsi="Times New Roman" w:cs="Times New Roman"/>
        </w:rPr>
        <w:t>Сумма резерва на каждую отчетную дату должна соответствовать величине обесценения и рассчитывается по формуле (п. 30 ФСБУ 5/2019):</w:t>
      </w:r>
    </w:p>
    <w:p w14:paraId="0254E5AB" w14:textId="77777777" w:rsidR="00AA2448" w:rsidRPr="00693ABE" w:rsidRDefault="00AA2448" w:rsidP="00D2711D">
      <w:pPr>
        <w:spacing w:after="0" w:line="240" w:lineRule="auto"/>
        <w:jc w:val="both"/>
        <w:rPr>
          <w:rFonts w:ascii="Times New Roman" w:hAnsi="Times New Roman" w:cs="Times New Roman"/>
        </w:rPr>
      </w:pPr>
    </w:p>
    <w:p w14:paraId="0DFB849A" w14:textId="77777777" w:rsidR="00AA2448" w:rsidRPr="00693ABE" w:rsidRDefault="00ED08CC" w:rsidP="00D2711D">
      <w:pPr>
        <w:spacing w:after="0" w:line="240" w:lineRule="auto"/>
        <w:jc w:val="both"/>
        <w:rPr>
          <w:rFonts w:ascii="Times New Roman" w:hAnsi="Times New Roman" w:cs="Times New Roman"/>
          <w:position w:val="-48"/>
        </w:rPr>
      </w:pPr>
      <w:r>
        <w:rPr>
          <w:rFonts w:ascii="Times New Roman" w:hAnsi="Times New Roman" w:cs="Times New Roman"/>
          <w:position w:val="-48"/>
        </w:rPr>
        <w:pict w14:anchorId="778C750E">
          <v:shape id="_x0000_i1025" style="width:279.5pt;height:60pt" coordsize="" o:spt="100" adj="0,,0" path="" filled="f" stroked="f">
            <v:stroke joinstyle="miter"/>
            <v:imagedata r:id="rId9" o:title="base_32776_274303_32770"/>
            <v:formulas/>
            <v:path o:connecttype="segments"/>
          </v:shape>
        </w:pict>
      </w:r>
    </w:p>
    <w:p w14:paraId="051AB343" w14:textId="77777777" w:rsidR="0052615F" w:rsidRPr="00693ABE" w:rsidRDefault="0052615F" w:rsidP="00D2711D">
      <w:pPr>
        <w:spacing w:after="0" w:line="240" w:lineRule="auto"/>
        <w:jc w:val="both"/>
        <w:rPr>
          <w:rFonts w:ascii="Times New Roman" w:hAnsi="Times New Roman" w:cs="Times New Roman"/>
        </w:rPr>
      </w:pPr>
    </w:p>
    <w:p w14:paraId="6C5BB501" w14:textId="77777777" w:rsidR="00AA2448" w:rsidRPr="00693ABE" w:rsidRDefault="0052615F" w:rsidP="00D2711D">
      <w:pPr>
        <w:spacing w:after="0" w:line="240" w:lineRule="auto"/>
        <w:jc w:val="both"/>
        <w:rPr>
          <w:rFonts w:ascii="Times New Roman" w:hAnsi="Times New Roman" w:cs="Times New Roman"/>
        </w:rPr>
      </w:pPr>
      <w:proofErr w:type="spellStart"/>
      <w:r w:rsidRPr="00693ABE">
        <w:rPr>
          <w:rFonts w:ascii="Times New Roman" w:hAnsi="Times New Roman" w:cs="Times New Roman"/>
        </w:rPr>
        <w:t>Дт</w:t>
      </w:r>
      <w:proofErr w:type="spellEnd"/>
      <w:r w:rsidRPr="00693ABE">
        <w:rPr>
          <w:rFonts w:ascii="Times New Roman" w:hAnsi="Times New Roman" w:cs="Times New Roman"/>
        </w:rPr>
        <w:t xml:space="preserve"> 90.2 (91,2) </w:t>
      </w:r>
      <w:proofErr w:type="spellStart"/>
      <w:r w:rsidRPr="00693ABE">
        <w:rPr>
          <w:rFonts w:ascii="Times New Roman" w:hAnsi="Times New Roman" w:cs="Times New Roman"/>
        </w:rPr>
        <w:t>Кт</w:t>
      </w:r>
      <w:proofErr w:type="spellEnd"/>
      <w:r w:rsidRPr="00693ABE">
        <w:rPr>
          <w:rFonts w:ascii="Times New Roman" w:hAnsi="Times New Roman" w:cs="Times New Roman"/>
        </w:rPr>
        <w:t xml:space="preserve"> 14 - Создан резерв под обесценение запасов</w:t>
      </w:r>
    </w:p>
    <w:p w14:paraId="153BD2E3" w14:textId="77777777" w:rsidR="00AA2448" w:rsidRPr="00693ABE" w:rsidRDefault="00AA2448" w:rsidP="00D2711D">
      <w:pPr>
        <w:spacing w:after="0" w:line="240" w:lineRule="auto"/>
        <w:rPr>
          <w:rFonts w:ascii="Times New Roman" w:hAnsi="Times New Roman" w:cs="Times New Roman"/>
        </w:rPr>
      </w:pPr>
    </w:p>
    <w:p w14:paraId="33161B1E" w14:textId="77777777" w:rsidR="00AA2448" w:rsidRPr="00693ABE" w:rsidRDefault="00AA2448" w:rsidP="00D2711D">
      <w:pPr>
        <w:spacing w:after="0" w:line="240" w:lineRule="auto"/>
        <w:jc w:val="both"/>
        <w:rPr>
          <w:rFonts w:ascii="Times New Roman" w:hAnsi="Times New Roman" w:cs="Times New Roman"/>
        </w:rPr>
      </w:pPr>
      <w:r w:rsidRPr="00693ABE">
        <w:rPr>
          <w:rFonts w:ascii="Times New Roman" w:hAnsi="Times New Roman" w:cs="Times New Roman"/>
          <w:b/>
        </w:rPr>
        <w:t>При изменении вида запасов</w:t>
      </w:r>
      <w:r w:rsidRPr="00693ABE">
        <w:rPr>
          <w:rFonts w:ascii="Times New Roman" w:hAnsi="Times New Roman" w:cs="Times New Roman"/>
        </w:rPr>
        <w:t xml:space="preserve"> (отпуске в производство, выпуске продукции, отгрузке продукции (товаров) покупателю до признания выручки) они не перестают признаваться активами (п. 42 ФСБУ 5/2019). Поэтому сумму созданного резерва под обесценение по ним не списывайте, а </w:t>
      </w:r>
      <w:r w:rsidRPr="00693ABE">
        <w:rPr>
          <w:rFonts w:ascii="Times New Roman" w:hAnsi="Times New Roman" w:cs="Times New Roman"/>
          <w:b/>
        </w:rPr>
        <w:t>измените вид резерва</w:t>
      </w:r>
      <w:r w:rsidRPr="00693ABE">
        <w:rPr>
          <w:rFonts w:ascii="Times New Roman" w:hAnsi="Times New Roman" w:cs="Times New Roman"/>
        </w:rPr>
        <w:t xml:space="preserve"> в аналитическом учете. Например, при отпуске материалов в производство сделайте запись:</w:t>
      </w:r>
    </w:p>
    <w:p w14:paraId="721B20C4" w14:textId="77777777" w:rsidR="00AA2448" w:rsidRPr="00693ABE" w:rsidRDefault="00AA2448" w:rsidP="00D2711D">
      <w:pPr>
        <w:spacing w:after="0" w:line="240" w:lineRule="auto"/>
        <w:jc w:val="both"/>
        <w:rPr>
          <w:rFonts w:ascii="Times New Roman" w:hAnsi="Times New Roman" w:cs="Times New Roman"/>
        </w:rPr>
      </w:pPr>
    </w:p>
    <w:p w14:paraId="15C4FB5D" w14:textId="77777777" w:rsidR="0052615F" w:rsidRPr="00693ABE" w:rsidRDefault="0052615F" w:rsidP="00D2711D">
      <w:pPr>
        <w:spacing w:after="0" w:line="240" w:lineRule="auto"/>
        <w:jc w:val="both"/>
        <w:rPr>
          <w:rFonts w:ascii="Times New Roman" w:hAnsi="Times New Roman" w:cs="Times New Roman"/>
        </w:rPr>
      </w:pPr>
      <w:proofErr w:type="spellStart"/>
      <w:r w:rsidRPr="00693ABE">
        <w:rPr>
          <w:rFonts w:ascii="Times New Roman" w:hAnsi="Times New Roman" w:cs="Times New Roman"/>
        </w:rPr>
        <w:t>Дт</w:t>
      </w:r>
      <w:proofErr w:type="spellEnd"/>
      <w:r w:rsidRPr="00693ABE">
        <w:rPr>
          <w:rFonts w:ascii="Times New Roman" w:hAnsi="Times New Roman" w:cs="Times New Roman"/>
        </w:rPr>
        <w:t xml:space="preserve"> 14 «Резерв под обесценение материалов» - </w:t>
      </w:r>
      <w:proofErr w:type="spellStart"/>
      <w:r w:rsidRPr="00693ABE">
        <w:rPr>
          <w:rFonts w:ascii="Times New Roman" w:hAnsi="Times New Roman" w:cs="Times New Roman"/>
        </w:rPr>
        <w:t>Кт</w:t>
      </w:r>
      <w:proofErr w:type="spellEnd"/>
      <w:r w:rsidRPr="00693ABE">
        <w:rPr>
          <w:rFonts w:ascii="Times New Roman" w:hAnsi="Times New Roman" w:cs="Times New Roman"/>
        </w:rPr>
        <w:t xml:space="preserve"> 14 «Резерв под обесценение НЗП» - Изменен вид резерва в аналитическом учете</w:t>
      </w:r>
    </w:p>
    <w:p w14:paraId="40EBD183" w14:textId="77777777" w:rsidR="00AA2448" w:rsidRPr="00693ABE" w:rsidRDefault="00AA2448" w:rsidP="00D2711D">
      <w:pPr>
        <w:spacing w:after="0" w:line="240" w:lineRule="auto"/>
        <w:jc w:val="both"/>
        <w:rPr>
          <w:rFonts w:ascii="Times New Roman" w:hAnsi="Times New Roman" w:cs="Times New Roman"/>
        </w:rPr>
      </w:pPr>
    </w:p>
    <w:p w14:paraId="31D1674E" w14:textId="77777777" w:rsidR="00AA2448" w:rsidRPr="00693ABE" w:rsidRDefault="00AA2448" w:rsidP="00D2711D">
      <w:pPr>
        <w:spacing w:after="0" w:line="240" w:lineRule="auto"/>
        <w:jc w:val="both"/>
        <w:rPr>
          <w:rFonts w:ascii="Times New Roman" w:hAnsi="Times New Roman" w:cs="Times New Roman"/>
        </w:rPr>
      </w:pPr>
      <w:r w:rsidRPr="00693ABE">
        <w:rPr>
          <w:rFonts w:ascii="Times New Roman" w:hAnsi="Times New Roman" w:cs="Times New Roman"/>
          <w:b/>
        </w:rPr>
        <w:t>При списании запасов</w:t>
      </w:r>
      <w:r w:rsidRPr="00693ABE">
        <w:rPr>
          <w:rFonts w:ascii="Times New Roman" w:hAnsi="Times New Roman" w:cs="Times New Roman"/>
        </w:rPr>
        <w:t xml:space="preserve"> расходом признается их балансовая стоимость, то есть фактическая себестоимость за вычетом созданного резерва. В связи с этим сумму резерва по списанным запасам отнесите на уменьшение их фактической себестоимости, списываемой в себестоимость продаж или на прочие расходы (п. п. 30, 43 ФСБУ 5/2019):</w:t>
      </w:r>
    </w:p>
    <w:p w14:paraId="4974F793" w14:textId="77777777" w:rsidR="000409F8" w:rsidRPr="00693ABE" w:rsidRDefault="000409F8" w:rsidP="00D2711D">
      <w:pPr>
        <w:spacing w:after="0" w:line="240" w:lineRule="auto"/>
        <w:jc w:val="both"/>
        <w:rPr>
          <w:rFonts w:ascii="Times New Roman" w:hAnsi="Times New Roman" w:cs="Times New Roman"/>
        </w:rPr>
      </w:pPr>
    </w:p>
    <w:p w14:paraId="274A8CE2" w14:textId="77777777" w:rsidR="0052615F" w:rsidRPr="00693ABE" w:rsidRDefault="0052615F" w:rsidP="00D2711D">
      <w:pPr>
        <w:spacing w:after="0" w:line="240" w:lineRule="auto"/>
        <w:jc w:val="both"/>
        <w:rPr>
          <w:rFonts w:ascii="Times New Roman" w:hAnsi="Times New Roman" w:cs="Times New Roman"/>
        </w:rPr>
      </w:pPr>
      <w:r w:rsidRPr="00693ABE">
        <w:rPr>
          <w:rFonts w:ascii="Times New Roman" w:hAnsi="Times New Roman" w:cs="Times New Roman"/>
        </w:rPr>
        <w:t xml:space="preserve">СТОРНО </w:t>
      </w:r>
      <w:proofErr w:type="spellStart"/>
      <w:r w:rsidRPr="00693ABE">
        <w:rPr>
          <w:rFonts w:ascii="Times New Roman" w:hAnsi="Times New Roman" w:cs="Times New Roman"/>
        </w:rPr>
        <w:t>Дт</w:t>
      </w:r>
      <w:proofErr w:type="spellEnd"/>
      <w:r w:rsidRPr="00693ABE">
        <w:rPr>
          <w:rFonts w:ascii="Times New Roman" w:hAnsi="Times New Roman" w:cs="Times New Roman"/>
        </w:rPr>
        <w:t xml:space="preserve"> 90.2 (91,2) </w:t>
      </w:r>
      <w:proofErr w:type="spellStart"/>
      <w:r w:rsidRPr="00693ABE">
        <w:rPr>
          <w:rFonts w:ascii="Times New Roman" w:hAnsi="Times New Roman" w:cs="Times New Roman"/>
        </w:rPr>
        <w:t>Кт</w:t>
      </w:r>
      <w:proofErr w:type="spellEnd"/>
      <w:r w:rsidRPr="00693ABE">
        <w:rPr>
          <w:rFonts w:ascii="Times New Roman" w:hAnsi="Times New Roman" w:cs="Times New Roman"/>
        </w:rPr>
        <w:t xml:space="preserve"> 14 - Скорректирована себестоимость списанных запасов</w:t>
      </w:r>
    </w:p>
    <w:p w14:paraId="720B82B4" w14:textId="77777777" w:rsidR="006C6250" w:rsidRPr="00693ABE" w:rsidRDefault="006C6250" w:rsidP="00D2711D">
      <w:pPr>
        <w:autoSpaceDE w:val="0"/>
        <w:autoSpaceDN w:val="0"/>
        <w:adjustRightInd w:val="0"/>
        <w:spacing w:after="0" w:line="240" w:lineRule="auto"/>
        <w:rPr>
          <w:rFonts w:ascii="Times New Roman" w:hAnsi="Times New Roman" w:cs="Times New Roman"/>
          <w:b/>
          <w:i/>
        </w:rPr>
      </w:pPr>
    </w:p>
    <w:p w14:paraId="3EA233F8" w14:textId="77777777" w:rsidR="006C6250" w:rsidRPr="00693ABE" w:rsidRDefault="006C6250" w:rsidP="00D2711D">
      <w:pPr>
        <w:autoSpaceDE w:val="0"/>
        <w:autoSpaceDN w:val="0"/>
        <w:adjustRightInd w:val="0"/>
        <w:spacing w:after="0" w:line="240" w:lineRule="auto"/>
        <w:rPr>
          <w:rFonts w:ascii="Times New Roman" w:hAnsi="Times New Roman" w:cs="Times New Roman"/>
          <w:bCs/>
        </w:rPr>
      </w:pPr>
      <w:r w:rsidRPr="00693ABE">
        <w:rPr>
          <w:rFonts w:ascii="Times New Roman" w:hAnsi="Times New Roman" w:cs="Times New Roman"/>
          <w:b/>
          <w:i/>
        </w:rPr>
        <w:t xml:space="preserve">Приказ Минфина России от 15.11.2019 N 180н "Об утверждении Федерального стандарта бухгалтерского учета ФСБУ 5/2019 "Запасы" (вместе с "ФСБУ 5/2019...") </w:t>
      </w:r>
      <w:r w:rsidRPr="00693ABE">
        <w:rPr>
          <w:rFonts w:ascii="Times New Roman" w:hAnsi="Times New Roman" w:cs="Times New Roman"/>
          <w:b/>
        </w:rPr>
        <w:t xml:space="preserve"> </w:t>
      </w:r>
    </w:p>
    <w:p w14:paraId="6FB07F3E" w14:textId="77777777" w:rsidR="006C6250" w:rsidRPr="00693ABE" w:rsidRDefault="006C6250"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15. Затратами, включаемыми в фактическую себестоимость запасов, которые организация получает безвозмездно, считается справедливая стоимость этих запасов.</w:t>
      </w:r>
    </w:p>
    <w:p w14:paraId="610E58AB" w14:textId="77777777" w:rsidR="006C6250" w:rsidRPr="00693ABE" w:rsidRDefault="006C6250" w:rsidP="00D2711D">
      <w:pPr>
        <w:spacing w:after="0" w:line="240" w:lineRule="auto"/>
        <w:ind w:firstLine="540"/>
        <w:jc w:val="both"/>
      </w:pPr>
      <w:r w:rsidRPr="00693ABE">
        <w:rPr>
          <w:rFonts w:ascii="Times New Roman" w:hAnsi="Times New Roman" w:cs="Times New Roman"/>
          <w:b/>
          <w:i/>
        </w:rPr>
        <w:br/>
        <w:t xml:space="preserve">"Международный стандарт финансовой отчетности (IFRS) 13 "Оценка справедливой стоимости" (введен в действие на территории Российской Федерации Приказом Минфина России от 28.12.2015 N 217н) (ред. от 11.07.2016) </w:t>
      </w:r>
    </w:p>
    <w:p w14:paraId="7E6C8EBB" w14:textId="77777777" w:rsidR="006C6250" w:rsidRPr="00693ABE" w:rsidRDefault="006C6250" w:rsidP="00D2711D">
      <w:pPr>
        <w:spacing w:after="0" w:line="240" w:lineRule="auto"/>
        <w:jc w:val="both"/>
      </w:pPr>
      <w:r w:rsidRPr="00693ABE">
        <w:rPr>
          <w:rFonts w:ascii="Times New Roman" w:hAnsi="Times New Roman" w:cs="Times New Roman"/>
        </w:rPr>
        <w:t>2 Справедливая стоимость - оценка, основанная на рыночных данных, а не оценка, специфичная для организации. В отношении некоторых активов и обязательств могут быть доступны наблюдаемые рыночные сделки или рыночная информация.</w:t>
      </w:r>
    </w:p>
    <w:p w14:paraId="25AC8A61" w14:textId="77777777" w:rsidR="006C6250" w:rsidRPr="00693ABE" w:rsidRDefault="006C6250"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3 В тех случаях, когда цена на идентичный актив или обязательство не является наблюдаемой на рынке, организация оценивает справедливую стоимость, используя другой метод оценки, который обеспечивает максимальное использование релевантных наблюдаемых исходных данных и минимальное использование ненаблюдаемых исходных данных. Поскольку справедливая стоимость является оценкой, основанной на рыночных данных, она определяется с использованием таких допущений, которые участники рынка приняли бы во внимание при определении цены актива или обязательства, включая допущения о риске. Следовательно, намерение организации удержать актив или урегулировать, или иным образом исполнить обязательство не имеет значения при оценке справедливой стоимости.</w:t>
      </w:r>
    </w:p>
    <w:p w14:paraId="67457B2F" w14:textId="77777777" w:rsidR="006C6250" w:rsidRPr="00693ABE" w:rsidRDefault="006C6250" w:rsidP="00D2711D">
      <w:pPr>
        <w:spacing w:after="0" w:line="240" w:lineRule="auto"/>
        <w:ind w:firstLine="540"/>
        <w:jc w:val="both"/>
        <w:rPr>
          <w:rFonts w:ascii="Times New Roman" w:hAnsi="Times New Roman" w:cs="Times New Roman"/>
        </w:rPr>
      </w:pPr>
    </w:p>
    <w:p w14:paraId="6F93B302" w14:textId="77777777" w:rsidR="006C6250" w:rsidRPr="00693ABE" w:rsidRDefault="006C6250" w:rsidP="00DE04E2">
      <w:pPr>
        <w:spacing w:after="0" w:line="240" w:lineRule="auto"/>
        <w:jc w:val="both"/>
        <w:rPr>
          <w:rFonts w:ascii="Times New Roman" w:hAnsi="Times New Roman" w:cs="Times New Roman"/>
          <w:b/>
          <w:i/>
        </w:rPr>
      </w:pPr>
      <w:r w:rsidRPr="00693ABE">
        <w:rPr>
          <w:rFonts w:ascii="Times New Roman" w:hAnsi="Times New Roman" w:cs="Times New Roman"/>
          <w:b/>
          <w:i/>
        </w:rPr>
        <w:t xml:space="preserve">Приказ Минфина России от 15.11.2019 N 180н "Об утверждении Федерального стандарта бухгалтерского учета ФСБУ 5/2019 "Запасы" (вместе с "ФСБУ 5/2019...") </w:t>
      </w:r>
    </w:p>
    <w:p w14:paraId="10473403" w14:textId="77777777" w:rsidR="006C6250" w:rsidRPr="00693ABE" w:rsidRDefault="006C6250" w:rsidP="00D2711D">
      <w:pPr>
        <w:spacing w:after="0" w:line="240" w:lineRule="auto"/>
        <w:jc w:val="both"/>
      </w:pPr>
      <w:r w:rsidRPr="00693ABE">
        <w:rPr>
          <w:rFonts w:ascii="Times New Roman" w:hAnsi="Times New Roman" w:cs="Times New Roman"/>
        </w:rPr>
        <w:t>10.</w:t>
      </w:r>
    </w:p>
    <w:p w14:paraId="16A31A4E" w14:textId="77777777" w:rsidR="006C6250" w:rsidRPr="00693ABE" w:rsidRDefault="006C6250" w:rsidP="00D2711D">
      <w:pPr>
        <w:spacing w:after="0" w:line="240" w:lineRule="auto"/>
        <w:jc w:val="both"/>
      </w:pPr>
      <w:r w:rsidRPr="00693ABE">
        <w:rPr>
          <w:rFonts w:ascii="Times New Roman" w:hAnsi="Times New Roman" w:cs="Times New Roman"/>
        </w:rPr>
        <w:t>В целях определения фактической себестоимости запасов к возникновению (увеличению) обязательств организации приравнивается увеличение капитала организации вследствие</w:t>
      </w:r>
    </w:p>
    <w:p w14:paraId="0A34D331" w14:textId="77777777" w:rsidR="006C6250" w:rsidRPr="00693ABE" w:rsidRDefault="006C6250" w:rsidP="00D2711D">
      <w:pPr>
        <w:spacing w:after="0" w:line="240" w:lineRule="auto"/>
        <w:jc w:val="both"/>
      </w:pPr>
      <w:r w:rsidRPr="00693ABE">
        <w:rPr>
          <w:rFonts w:ascii="Times New Roman" w:hAnsi="Times New Roman" w:cs="Times New Roman"/>
        </w:rPr>
        <w:t>безвозмездного получения имущества от акционеров, собственников, участников, учредителей организации…</w:t>
      </w:r>
      <w:proofErr w:type="gramStart"/>
      <w:r w:rsidRPr="00693ABE">
        <w:rPr>
          <w:rFonts w:ascii="Times New Roman" w:hAnsi="Times New Roman" w:cs="Times New Roman"/>
        </w:rPr>
        <w:t>…….</w:t>
      </w:r>
      <w:proofErr w:type="gramEnd"/>
      <w:r w:rsidRPr="00693ABE">
        <w:rPr>
          <w:rFonts w:ascii="Times New Roman" w:hAnsi="Times New Roman" w:cs="Times New Roman"/>
        </w:rPr>
        <w:t>, а также увеличение целевого финансирования некоммерческой организации вследствие получения ею имущества в качестве целевого финансирования.</w:t>
      </w:r>
    </w:p>
    <w:p w14:paraId="2796C2C3" w14:textId="77777777" w:rsidR="006C6250" w:rsidRPr="00693ABE" w:rsidRDefault="006C6250" w:rsidP="00D2711D">
      <w:pPr>
        <w:spacing w:after="0" w:line="240" w:lineRule="auto"/>
        <w:rPr>
          <w:rFonts w:ascii="Times New Roman" w:hAnsi="Times New Roman" w:cs="Times New Roman"/>
        </w:rPr>
      </w:pPr>
    </w:p>
    <w:p w14:paraId="5DBA8303" w14:textId="77777777" w:rsidR="006C6250" w:rsidRPr="00693ABE" w:rsidRDefault="006C6250" w:rsidP="00D2711D">
      <w:pPr>
        <w:autoSpaceDE w:val="0"/>
        <w:autoSpaceDN w:val="0"/>
        <w:adjustRightInd w:val="0"/>
        <w:spacing w:after="0" w:line="240" w:lineRule="auto"/>
        <w:jc w:val="both"/>
        <w:rPr>
          <w:rFonts w:ascii="Times New Roman" w:hAnsi="Times New Roman" w:cs="Times New Roman"/>
          <w:b/>
          <w:bCs/>
        </w:rPr>
      </w:pPr>
      <w:r w:rsidRPr="00693ABE">
        <w:rPr>
          <w:rFonts w:ascii="Times New Roman" w:hAnsi="Times New Roman" w:cs="Times New Roman"/>
          <w:b/>
          <w:bCs/>
        </w:rPr>
        <w:t>Получение запасов в качестве целевого финансирования отражайте следующими проводками:</w:t>
      </w:r>
    </w:p>
    <w:p w14:paraId="5740F191" w14:textId="77777777" w:rsidR="006C6250" w:rsidRPr="00693ABE" w:rsidRDefault="006C6250" w:rsidP="00D2711D">
      <w:pPr>
        <w:autoSpaceDE w:val="0"/>
        <w:autoSpaceDN w:val="0"/>
        <w:adjustRightInd w:val="0"/>
        <w:spacing w:after="0" w:line="240" w:lineRule="auto"/>
        <w:jc w:val="both"/>
        <w:rPr>
          <w:rFonts w:ascii="Times New Roman" w:hAnsi="Times New Roman" w:cs="Times New Roman"/>
          <w:bCs/>
        </w:rPr>
      </w:pPr>
    </w:p>
    <w:tbl>
      <w:tblPr>
        <w:tblW w:w="9639" w:type="dxa"/>
        <w:tblInd w:w="-5" w:type="dxa"/>
        <w:tblLayout w:type="fixed"/>
        <w:tblCellMar>
          <w:top w:w="102" w:type="dxa"/>
          <w:left w:w="62" w:type="dxa"/>
          <w:bottom w:w="102" w:type="dxa"/>
          <w:right w:w="62" w:type="dxa"/>
        </w:tblCellMar>
        <w:tblLook w:val="04A0" w:firstRow="1" w:lastRow="0" w:firstColumn="1" w:lastColumn="0" w:noHBand="0" w:noVBand="1"/>
      </w:tblPr>
      <w:tblGrid>
        <w:gridCol w:w="7230"/>
        <w:gridCol w:w="1134"/>
        <w:gridCol w:w="1275"/>
      </w:tblGrid>
      <w:tr w:rsidR="006C6250" w:rsidRPr="00693ABE" w14:paraId="731F2307" w14:textId="77777777" w:rsidTr="00FA322C">
        <w:tc>
          <w:tcPr>
            <w:tcW w:w="7230" w:type="dxa"/>
            <w:tcBorders>
              <w:top w:val="single" w:sz="4" w:space="0" w:color="auto"/>
              <w:left w:val="single" w:sz="4" w:space="0" w:color="auto"/>
              <w:bottom w:val="single" w:sz="4" w:space="0" w:color="auto"/>
              <w:right w:val="single" w:sz="4" w:space="0" w:color="auto"/>
            </w:tcBorders>
            <w:hideMark/>
          </w:tcPr>
          <w:p w14:paraId="71801B98" w14:textId="77777777" w:rsidR="006C6250" w:rsidRPr="00693ABE" w:rsidRDefault="006C6250" w:rsidP="00D2711D">
            <w:pPr>
              <w:autoSpaceDE w:val="0"/>
              <w:autoSpaceDN w:val="0"/>
              <w:adjustRightInd w:val="0"/>
              <w:spacing w:after="0" w:line="240" w:lineRule="auto"/>
              <w:jc w:val="center"/>
              <w:rPr>
                <w:rFonts w:ascii="Times New Roman" w:hAnsi="Times New Roman" w:cs="Times New Roman"/>
                <w:bCs/>
                <w:sz w:val="20"/>
                <w:szCs w:val="20"/>
              </w:rPr>
            </w:pPr>
            <w:r w:rsidRPr="00693ABE">
              <w:rPr>
                <w:rFonts w:ascii="Times New Roman" w:hAnsi="Times New Roman" w:cs="Times New Roman"/>
                <w:bCs/>
                <w:sz w:val="20"/>
                <w:szCs w:val="20"/>
              </w:rPr>
              <w:t>Содержание операции</w:t>
            </w:r>
          </w:p>
        </w:tc>
        <w:tc>
          <w:tcPr>
            <w:tcW w:w="1134" w:type="dxa"/>
            <w:tcBorders>
              <w:top w:val="single" w:sz="4" w:space="0" w:color="auto"/>
              <w:left w:val="single" w:sz="4" w:space="0" w:color="auto"/>
              <w:bottom w:val="single" w:sz="4" w:space="0" w:color="auto"/>
              <w:right w:val="single" w:sz="4" w:space="0" w:color="auto"/>
            </w:tcBorders>
            <w:hideMark/>
          </w:tcPr>
          <w:p w14:paraId="5AAF80D7" w14:textId="77777777" w:rsidR="006C6250" w:rsidRPr="00693ABE" w:rsidRDefault="006C6250" w:rsidP="00D2711D">
            <w:pPr>
              <w:autoSpaceDE w:val="0"/>
              <w:autoSpaceDN w:val="0"/>
              <w:adjustRightInd w:val="0"/>
              <w:spacing w:after="0" w:line="240" w:lineRule="auto"/>
              <w:jc w:val="center"/>
              <w:rPr>
                <w:rFonts w:ascii="Times New Roman" w:hAnsi="Times New Roman" w:cs="Times New Roman"/>
                <w:bCs/>
                <w:sz w:val="20"/>
                <w:szCs w:val="20"/>
              </w:rPr>
            </w:pPr>
            <w:r w:rsidRPr="00693ABE">
              <w:rPr>
                <w:rFonts w:ascii="Times New Roman" w:hAnsi="Times New Roman" w:cs="Times New Roman"/>
                <w:bCs/>
                <w:sz w:val="20"/>
                <w:szCs w:val="20"/>
              </w:rPr>
              <w:t>Дебет</w:t>
            </w:r>
          </w:p>
        </w:tc>
        <w:tc>
          <w:tcPr>
            <w:tcW w:w="1275" w:type="dxa"/>
            <w:tcBorders>
              <w:top w:val="single" w:sz="4" w:space="0" w:color="auto"/>
              <w:left w:val="single" w:sz="4" w:space="0" w:color="auto"/>
              <w:bottom w:val="single" w:sz="4" w:space="0" w:color="auto"/>
              <w:right w:val="single" w:sz="4" w:space="0" w:color="auto"/>
            </w:tcBorders>
            <w:hideMark/>
          </w:tcPr>
          <w:p w14:paraId="19EEA43B" w14:textId="77777777" w:rsidR="006C6250" w:rsidRPr="00693ABE" w:rsidRDefault="006C6250" w:rsidP="00D2711D">
            <w:pPr>
              <w:autoSpaceDE w:val="0"/>
              <w:autoSpaceDN w:val="0"/>
              <w:adjustRightInd w:val="0"/>
              <w:spacing w:after="0" w:line="240" w:lineRule="auto"/>
              <w:jc w:val="center"/>
              <w:rPr>
                <w:rFonts w:ascii="Times New Roman" w:hAnsi="Times New Roman" w:cs="Times New Roman"/>
                <w:bCs/>
                <w:sz w:val="20"/>
                <w:szCs w:val="20"/>
              </w:rPr>
            </w:pPr>
            <w:r w:rsidRPr="00693ABE">
              <w:rPr>
                <w:rFonts w:ascii="Times New Roman" w:hAnsi="Times New Roman" w:cs="Times New Roman"/>
                <w:bCs/>
                <w:sz w:val="20"/>
                <w:szCs w:val="20"/>
              </w:rPr>
              <w:t>Кредит</w:t>
            </w:r>
          </w:p>
        </w:tc>
      </w:tr>
      <w:tr w:rsidR="006C6250" w:rsidRPr="00693ABE" w14:paraId="26A0F91C" w14:textId="77777777" w:rsidTr="00FA322C">
        <w:tc>
          <w:tcPr>
            <w:tcW w:w="7230" w:type="dxa"/>
            <w:tcBorders>
              <w:top w:val="single" w:sz="4" w:space="0" w:color="auto"/>
              <w:left w:val="single" w:sz="4" w:space="0" w:color="auto"/>
              <w:bottom w:val="single" w:sz="4" w:space="0" w:color="auto"/>
              <w:right w:val="single" w:sz="4" w:space="0" w:color="auto"/>
            </w:tcBorders>
            <w:hideMark/>
          </w:tcPr>
          <w:p w14:paraId="0C8FBB35" w14:textId="77777777" w:rsidR="006C6250" w:rsidRPr="00693ABE" w:rsidRDefault="006C6250" w:rsidP="00D2711D">
            <w:pPr>
              <w:autoSpaceDE w:val="0"/>
              <w:autoSpaceDN w:val="0"/>
              <w:adjustRightInd w:val="0"/>
              <w:spacing w:after="0" w:line="240" w:lineRule="auto"/>
              <w:rPr>
                <w:rFonts w:ascii="Times New Roman" w:hAnsi="Times New Roman" w:cs="Times New Roman"/>
                <w:bCs/>
                <w:sz w:val="20"/>
                <w:szCs w:val="20"/>
              </w:rPr>
            </w:pPr>
            <w:r w:rsidRPr="00693ABE">
              <w:rPr>
                <w:rFonts w:ascii="Times New Roman" w:hAnsi="Times New Roman" w:cs="Times New Roman"/>
                <w:bCs/>
                <w:sz w:val="20"/>
                <w:szCs w:val="20"/>
              </w:rPr>
              <w:t>Получены запасы (материалы, инструменты, инвентарь, товары и др.) для ведения уставной некоммерческой деятельности</w:t>
            </w:r>
          </w:p>
        </w:tc>
        <w:tc>
          <w:tcPr>
            <w:tcW w:w="1134" w:type="dxa"/>
            <w:tcBorders>
              <w:top w:val="single" w:sz="4" w:space="0" w:color="auto"/>
              <w:left w:val="single" w:sz="4" w:space="0" w:color="auto"/>
              <w:bottom w:val="single" w:sz="4" w:space="0" w:color="auto"/>
              <w:right w:val="single" w:sz="4" w:space="0" w:color="auto"/>
            </w:tcBorders>
            <w:hideMark/>
          </w:tcPr>
          <w:p w14:paraId="010D96E1" w14:textId="77777777" w:rsidR="006C6250" w:rsidRPr="00693ABE" w:rsidRDefault="006C6250" w:rsidP="00D2711D">
            <w:pPr>
              <w:autoSpaceDE w:val="0"/>
              <w:autoSpaceDN w:val="0"/>
              <w:adjustRightInd w:val="0"/>
              <w:spacing w:after="0" w:line="240" w:lineRule="auto"/>
              <w:jc w:val="center"/>
              <w:rPr>
                <w:rFonts w:ascii="Times New Roman" w:hAnsi="Times New Roman" w:cs="Times New Roman"/>
                <w:bCs/>
                <w:sz w:val="20"/>
                <w:szCs w:val="20"/>
              </w:rPr>
            </w:pPr>
            <w:r w:rsidRPr="00693ABE">
              <w:rPr>
                <w:rFonts w:ascii="Times New Roman" w:hAnsi="Times New Roman" w:cs="Times New Roman"/>
                <w:bCs/>
                <w:sz w:val="20"/>
                <w:szCs w:val="20"/>
              </w:rPr>
              <w:t>10 (41)</w:t>
            </w:r>
          </w:p>
        </w:tc>
        <w:tc>
          <w:tcPr>
            <w:tcW w:w="1275" w:type="dxa"/>
            <w:tcBorders>
              <w:top w:val="single" w:sz="4" w:space="0" w:color="auto"/>
              <w:left w:val="single" w:sz="4" w:space="0" w:color="auto"/>
              <w:bottom w:val="single" w:sz="4" w:space="0" w:color="auto"/>
              <w:right w:val="single" w:sz="4" w:space="0" w:color="auto"/>
            </w:tcBorders>
            <w:hideMark/>
          </w:tcPr>
          <w:p w14:paraId="0161F92E" w14:textId="77777777" w:rsidR="006C6250" w:rsidRPr="00693ABE" w:rsidRDefault="006C6250" w:rsidP="00D2711D">
            <w:pPr>
              <w:autoSpaceDE w:val="0"/>
              <w:autoSpaceDN w:val="0"/>
              <w:adjustRightInd w:val="0"/>
              <w:spacing w:after="0" w:line="240" w:lineRule="auto"/>
              <w:jc w:val="center"/>
              <w:rPr>
                <w:rFonts w:ascii="Times New Roman" w:hAnsi="Times New Roman" w:cs="Times New Roman"/>
                <w:bCs/>
                <w:sz w:val="20"/>
                <w:szCs w:val="20"/>
              </w:rPr>
            </w:pPr>
            <w:r w:rsidRPr="00693ABE">
              <w:rPr>
                <w:rFonts w:ascii="Times New Roman" w:hAnsi="Times New Roman" w:cs="Times New Roman"/>
                <w:bCs/>
                <w:sz w:val="20"/>
                <w:szCs w:val="20"/>
              </w:rPr>
              <w:t>86</w:t>
            </w:r>
          </w:p>
        </w:tc>
      </w:tr>
      <w:tr w:rsidR="006C6250" w:rsidRPr="00693ABE" w14:paraId="3F8E06B9" w14:textId="77777777" w:rsidTr="00FA322C">
        <w:tc>
          <w:tcPr>
            <w:tcW w:w="7230" w:type="dxa"/>
            <w:tcBorders>
              <w:top w:val="single" w:sz="4" w:space="0" w:color="auto"/>
              <w:left w:val="single" w:sz="4" w:space="0" w:color="auto"/>
              <w:bottom w:val="single" w:sz="4" w:space="0" w:color="auto"/>
              <w:right w:val="single" w:sz="4" w:space="0" w:color="auto"/>
            </w:tcBorders>
            <w:hideMark/>
          </w:tcPr>
          <w:p w14:paraId="08816A46" w14:textId="77777777" w:rsidR="006C6250" w:rsidRPr="00693ABE" w:rsidRDefault="006C6250" w:rsidP="00D2711D">
            <w:pPr>
              <w:autoSpaceDE w:val="0"/>
              <w:autoSpaceDN w:val="0"/>
              <w:adjustRightInd w:val="0"/>
              <w:spacing w:after="0" w:line="240" w:lineRule="auto"/>
              <w:rPr>
                <w:rFonts w:ascii="Times New Roman" w:hAnsi="Times New Roman" w:cs="Times New Roman"/>
                <w:bCs/>
                <w:sz w:val="20"/>
                <w:szCs w:val="20"/>
              </w:rPr>
            </w:pPr>
            <w:r w:rsidRPr="00693ABE">
              <w:rPr>
                <w:rFonts w:ascii="Times New Roman" w:hAnsi="Times New Roman" w:cs="Times New Roman"/>
                <w:bCs/>
                <w:sz w:val="20"/>
                <w:szCs w:val="20"/>
              </w:rPr>
              <w:t>Дополнительные затраты НКО, связанные с получением запасов, включены в их стоимость</w:t>
            </w:r>
          </w:p>
        </w:tc>
        <w:tc>
          <w:tcPr>
            <w:tcW w:w="1134" w:type="dxa"/>
            <w:tcBorders>
              <w:top w:val="single" w:sz="4" w:space="0" w:color="auto"/>
              <w:left w:val="single" w:sz="4" w:space="0" w:color="auto"/>
              <w:bottom w:val="single" w:sz="4" w:space="0" w:color="auto"/>
              <w:right w:val="single" w:sz="4" w:space="0" w:color="auto"/>
            </w:tcBorders>
            <w:hideMark/>
          </w:tcPr>
          <w:p w14:paraId="67D6A202" w14:textId="77777777" w:rsidR="006C6250" w:rsidRPr="00693ABE" w:rsidRDefault="006C6250" w:rsidP="00D2711D">
            <w:pPr>
              <w:autoSpaceDE w:val="0"/>
              <w:autoSpaceDN w:val="0"/>
              <w:adjustRightInd w:val="0"/>
              <w:spacing w:after="0" w:line="240" w:lineRule="auto"/>
              <w:jc w:val="center"/>
              <w:rPr>
                <w:rFonts w:ascii="Times New Roman" w:hAnsi="Times New Roman" w:cs="Times New Roman"/>
                <w:bCs/>
                <w:sz w:val="20"/>
                <w:szCs w:val="20"/>
              </w:rPr>
            </w:pPr>
            <w:r w:rsidRPr="00693ABE">
              <w:rPr>
                <w:rFonts w:ascii="Times New Roman" w:hAnsi="Times New Roman" w:cs="Times New Roman"/>
                <w:bCs/>
                <w:sz w:val="20"/>
                <w:szCs w:val="20"/>
              </w:rPr>
              <w:t>10 (41, 44)</w:t>
            </w:r>
          </w:p>
        </w:tc>
        <w:tc>
          <w:tcPr>
            <w:tcW w:w="1275" w:type="dxa"/>
            <w:tcBorders>
              <w:top w:val="single" w:sz="4" w:space="0" w:color="auto"/>
              <w:left w:val="single" w:sz="4" w:space="0" w:color="auto"/>
              <w:bottom w:val="single" w:sz="4" w:space="0" w:color="auto"/>
              <w:right w:val="single" w:sz="4" w:space="0" w:color="auto"/>
            </w:tcBorders>
            <w:hideMark/>
          </w:tcPr>
          <w:p w14:paraId="30120D1E" w14:textId="77777777" w:rsidR="006C6250" w:rsidRPr="00693ABE" w:rsidRDefault="006C6250" w:rsidP="00D2711D">
            <w:pPr>
              <w:autoSpaceDE w:val="0"/>
              <w:autoSpaceDN w:val="0"/>
              <w:adjustRightInd w:val="0"/>
              <w:spacing w:after="0" w:line="240" w:lineRule="auto"/>
              <w:jc w:val="center"/>
              <w:rPr>
                <w:rFonts w:ascii="Times New Roman" w:hAnsi="Times New Roman" w:cs="Times New Roman"/>
                <w:bCs/>
                <w:sz w:val="20"/>
                <w:szCs w:val="20"/>
              </w:rPr>
            </w:pPr>
            <w:r w:rsidRPr="00693ABE">
              <w:rPr>
                <w:rFonts w:ascii="Times New Roman" w:hAnsi="Times New Roman" w:cs="Times New Roman"/>
                <w:bCs/>
                <w:sz w:val="20"/>
                <w:szCs w:val="20"/>
              </w:rPr>
              <w:t>60 (76 и др.)</w:t>
            </w:r>
          </w:p>
        </w:tc>
      </w:tr>
      <w:tr w:rsidR="006C6250" w:rsidRPr="00693ABE" w14:paraId="2C3829C2" w14:textId="77777777" w:rsidTr="00FA322C">
        <w:tc>
          <w:tcPr>
            <w:tcW w:w="7230" w:type="dxa"/>
            <w:tcBorders>
              <w:top w:val="single" w:sz="4" w:space="0" w:color="auto"/>
              <w:left w:val="single" w:sz="4" w:space="0" w:color="auto"/>
              <w:bottom w:val="single" w:sz="4" w:space="0" w:color="auto"/>
              <w:right w:val="single" w:sz="4" w:space="0" w:color="auto"/>
            </w:tcBorders>
            <w:hideMark/>
          </w:tcPr>
          <w:p w14:paraId="46A4C458" w14:textId="77777777" w:rsidR="006C6250" w:rsidRPr="00693ABE" w:rsidRDefault="006C6250" w:rsidP="00D2711D">
            <w:pPr>
              <w:autoSpaceDE w:val="0"/>
              <w:autoSpaceDN w:val="0"/>
              <w:adjustRightInd w:val="0"/>
              <w:spacing w:after="0" w:line="240" w:lineRule="auto"/>
              <w:rPr>
                <w:rFonts w:ascii="Times New Roman" w:hAnsi="Times New Roman" w:cs="Times New Roman"/>
                <w:bCs/>
                <w:sz w:val="20"/>
                <w:szCs w:val="20"/>
              </w:rPr>
            </w:pPr>
            <w:r w:rsidRPr="00693ABE">
              <w:rPr>
                <w:rFonts w:ascii="Times New Roman" w:hAnsi="Times New Roman" w:cs="Times New Roman"/>
                <w:bCs/>
                <w:sz w:val="20"/>
                <w:szCs w:val="20"/>
              </w:rPr>
              <w:t>Отражен НДС по дополнительным затратам</w:t>
            </w:r>
          </w:p>
        </w:tc>
        <w:tc>
          <w:tcPr>
            <w:tcW w:w="1134" w:type="dxa"/>
            <w:tcBorders>
              <w:top w:val="single" w:sz="4" w:space="0" w:color="auto"/>
              <w:left w:val="single" w:sz="4" w:space="0" w:color="auto"/>
              <w:bottom w:val="single" w:sz="4" w:space="0" w:color="auto"/>
              <w:right w:val="single" w:sz="4" w:space="0" w:color="auto"/>
            </w:tcBorders>
            <w:hideMark/>
          </w:tcPr>
          <w:p w14:paraId="3A0D3557" w14:textId="77777777" w:rsidR="006C6250" w:rsidRPr="00693ABE" w:rsidRDefault="006C6250" w:rsidP="00D2711D">
            <w:pPr>
              <w:autoSpaceDE w:val="0"/>
              <w:autoSpaceDN w:val="0"/>
              <w:adjustRightInd w:val="0"/>
              <w:spacing w:after="0" w:line="240" w:lineRule="auto"/>
              <w:jc w:val="center"/>
              <w:rPr>
                <w:rFonts w:ascii="Times New Roman" w:hAnsi="Times New Roman" w:cs="Times New Roman"/>
                <w:bCs/>
                <w:sz w:val="20"/>
                <w:szCs w:val="20"/>
              </w:rPr>
            </w:pPr>
            <w:r w:rsidRPr="00693ABE">
              <w:rPr>
                <w:rFonts w:ascii="Times New Roman" w:hAnsi="Times New Roman" w:cs="Times New Roman"/>
                <w:bCs/>
                <w:sz w:val="20"/>
                <w:szCs w:val="20"/>
              </w:rPr>
              <w:t>19</w:t>
            </w:r>
          </w:p>
        </w:tc>
        <w:tc>
          <w:tcPr>
            <w:tcW w:w="1275" w:type="dxa"/>
            <w:tcBorders>
              <w:top w:val="single" w:sz="4" w:space="0" w:color="auto"/>
              <w:left w:val="single" w:sz="4" w:space="0" w:color="auto"/>
              <w:bottom w:val="single" w:sz="4" w:space="0" w:color="auto"/>
              <w:right w:val="single" w:sz="4" w:space="0" w:color="auto"/>
            </w:tcBorders>
            <w:hideMark/>
          </w:tcPr>
          <w:p w14:paraId="27C42E7D" w14:textId="77777777" w:rsidR="006C6250" w:rsidRPr="00693ABE" w:rsidRDefault="006C6250" w:rsidP="00D2711D">
            <w:pPr>
              <w:autoSpaceDE w:val="0"/>
              <w:autoSpaceDN w:val="0"/>
              <w:adjustRightInd w:val="0"/>
              <w:spacing w:after="0" w:line="240" w:lineRule="auto"/>
              <w:jc w:val="center"/>
              <w:rPr>
                <w:rFonts w:ascii="Times New Roman" w:hAnsi="Times New Roman" w:cs="Times New Roman"/>
                <w:bCs/>
                <w:sz w:val="20"/>
                <w:szCs w:val="20"/>
              </w:rPr>
            </w:pPr>
            <w:r w:rsidRPr="00693ABE">
              <w:rPr>
                <w:rFonts w:ascii="Times New Roman" w:hAnsi="Times New Roman" w:cs="Times New Roman"/>
                <w:bCs/>
                <w:sz w:val="20"/>
                <w:szCs w:val="20"/>
              </w:rPr>
              <w:t>60 (76)</w:t>
            </w:r>
          </w:p>
        </w:tc>
      </w:tr>
      <w:tr w:rsidR="006C6250" w:rsidRPr="00693ABE" w14:paraId="7562FCFF" w14:textId="77777777" w:rsidTr="00FA322C">
        <w:tc>
          <w:tcPr>
            <w:tcW w:w="9639" w:type="dxa"/>
            <w:gridSpan w:val="3"/>
            <w:tcBorders>
              <w:top w:val="single" w:sz="4" w:space="0" w:color="auto"/>
              <w:left w:val="single" w:sz="4" w:space="0" w:color="auto"/>
              <w:bottom w:val="single" w:sz="4" w:space="0" w:color="auto"/>
              <w:right w:val="single" w:sz="4" w:space="0" w:color="auto"/>
            </w:tcBorders>
            <w:hideMark/>
          </w:tcPr>
          <w:p w14:paraId="01A6C1BC" w14:textId="77777777" w:rsidR="006C6250" w:rsidRPr="00693ABE" w:rsidRDefault="006C6250" w:rsidP="00D2711D">
            <w:pPr>
              <w:autoSpaceDE w:val="0"/>
              <w:autoSpaceDN w:val="0"/>
              <w:adjustRightInd w:val="0"/>
              <w:spacing w:after="0" w:line="240" w:lineRule="auto"/>
              <w:jc w:val="center"/>
              <w:rPr>
                <w:rFonts w:ascii="Times New Roman" w:hAnsi="Times New Roman" w:cs="Times New Roman"/>
                <w:bCs/>
                <w:sz w:val="20"/>
                <w:szCs w:val="20"/>
              </w:rPr>
            </w:pPr>
            <w:r w:rsidRPr="00693ABE">
              <w:rPr>
                <w:rFonts w:ascii="Times New Roman" w:hAnsi="Times New Roman" w:cs="Times New Roman"/>
                <w:bCs/>
                <w:sz w:val="20"/>
                <w:szCs w:val="20"/>
              </w:rPr>
              <w:t>Если запасы предназначены для использования в не облагаемых НДС операциях</w:t>
            </w:r>
          </w:p>
        </w:tc>
      </w:tr>
      <w:tr w:rsidR="006C6250" w:rsidRPr="00693ABE" w14:paraId="2E1FD961" w14:textId="77777777" w:rsidTr="00FA322C">
        <w:tc>
          <w:tcPr>
            <w:tcW w:w="7230" w:type="dxa"/>
            <w:tcBorders>
              <w:top w:val="single" w:sz="4" w:space="0" w:color="auto"/>
              <w:left w:val="single" w:sz="4" w:space="0" w:color="auto"/>
              <w:bottom w:val="single" w:sz="4" w:space="0" w:color="auto"/>
              <w:right w:val="single" w:sz="4" w:space="0" w:color="auto"/>
            </w:tcBorders>
            <w:hideMark/>
          </w:tcPr>
          <w:p w14:paraId="7190A936" w14:textId="77777777" w:rsidR="006C6250" w:rsidRPr="00693ABE" w:rsidRDefault="006C6250" w:rsidP="00D2711D">
            <w:pPr>
              <w:autoSpaceDE w:val="0"/>
              <w:autoSpaceDN w:val="0"/>
              <w:adjustRightInd w:val="0"/>
              <w:spacing w:after="0" w:line="240" w:lineRule="auto"/>
              <w:rPr>
                <w:rFonts w:ascii="Times New Roman" w:hAnsi="Times New Roman" w:cs="Times New Roman"/>
                <w:bCs/>
                <w:sz w:val="20"/>
                <w:szCs w:val="20"/>
              </w:rPr>
            </w:pPr>
            <w:r w:rsidRPr="00693ABE">
              <w:rPr>
                <w:rFonts w:ascii="Times New Roman" w:hAnsi="Times New Roman" w:cs="Times New Roman"/>
                <w:bCs/>
                <w:sz w:val="20"/>
                <w:szCs w:val="20"/>
              </w:rPr>
              <w:t>НДС по дополнительным затратам включен в фактическую себестоимость запасов (расходы на продажу)</w:t>
            </w:r>
          </w:p>
        </w:tc>
        <w:tc>
          <w:tcPr>
            <w:tcW w:w="1134" w:type="dxa"/>
            <w:tcBorders>
              <w:top w:val="single" w:sz="4" w:space="0" w:color="auto"/>
              <w:left w:val="single" w:sz="4" w:space="0" w:color="auto"/>
              <w:bottom w:val="single" w:sz="4" w:space="0" w:color="auto"/>
              <w:right w:val="single" w:sz="4" w:space="0" w:color="auto"/>
            </w:tcBorders>
            <w:hideMark/>
          </w:tcPr>
          <w:p w14:paraId="55B87B9F" w14:textId="77777777" w:rsidR="006C6250" w:rsidRPr="00693ABE" w:rsidRDefault="006C6250" w:rsidP="00D2711D">
            <w:pPr>
              <w:autoSpaceDE w:val="0"/>
              <w:autoSpaceDN w:val="0"/>
              <w:adjustRightInd w:val="0"/>
              <w:spacing w:after="0" w:line="240" w:lineRule="auto"/>
              <w:jc w:val="center"/>
              <w:rPr>
                <w:rFonts w:ascii="Times New Roman" w:hAnsi="Times New Roman" w:cs="Times New Roman"/>
                <w:bCs/>
                <w:sz w:val="20"/>
                <w:szCs w:val="20"/>
              </w:rPr>
            </w:pPr>
            <w:r w:rsidRPr="00693ABE">
              <w:rPr>
                <w:rFonts w:ascii="Times New Roman" w:hAnsi="Times New Roman" w:cs="Times New Roman"/>
                <w:bCs/>
                <w:sz w:val="20"/>
                <w:szCs w:val="20"/>
              </w:rPr>
              <w:t>10 (41, 44)</w:t>
            </w:r>
          </w:p>
        </w:tc>
        <w:tc>
          <w:tcPr>
            <w:tcW w:w="1275" w:type="dxa"/>
            <w:tcBorders>
              <w:top w:val="single" w:sz="4" w:space="0" w:color="auto"/>
              <w:left w:val="single" w:sz="4" w:space="0" w:color="auto"/>
              <w:bottom w:val="single" w:sz="4" w:space="0" w:color="auto"/>
              <w:right w:val="single" w:sz="4" w:space="0" w:color="auto"/>
            </w:tcBorders>
            <w:hideMark/>
          </w:tcPr>
          <w:p w14:paraId="216B581B" w14:textId="77777777" w:rsidR="006C6250" w:rsidRPr="00693ABE" w:rsidRDefault="006C6250" w:rsidP="00D2711D">
            <w:pPr>
              <w:autoSpaceDE w:val="0"/>
              <w:autoSpaceDN w:val="0"/>
              <w:adjustRightInd w:val="0"/>
              <w:spacing w:after="0" w:line="240" w:lineRule="auto"/>
              <w:jc w:val="center"/>
              <w:rPr>
                <w:rFonts w:ascii="Times New Roman" w:hAnsi="Times New Roman" w:cs="Times New Roman"/>
                <w:bCs/>
                <w:sz w:val="20"/>
                <w:szCs w:val="20"/>
              </w:rPr>
            </w:pPr>
            <w:r w:rsidRPr="00693ABE">
              <w:rPr>
                <w:rFonts w:ascii="Times New Roman" w:hAnsi="Times New Roman" w:cs="Times New Roman"/>
                <w:bCs/>
                <w:sz w:val="20"/>
                <w:szCs w:val="20"/>
              </w:rPr>
              <w:t>19</w:t>
            </w:r>
          </w:p>
        </w:tc>
      </w:tr>
      <w:tr w:rsidR="006C6250" w:rsidRPr="00693ABE" w14:paraId="22A98E72" w14:textId="77777777" w:rsidTr="00FA322C">
        <w:tc>
          <w:tcPr>
            <w:tcW w:w="9639" w:type="dxa"/>
            <w:gridSpan w:val="3"/>
            <w:tcBorders>
              <w:top w:val="single" w:sz="4" w:space="0" w:color="auto"/>
              <w:left w:val="single" w:sz="4" w:space="0" w:color="auto"/>
              <w:bottom w:val="single" w:sz="4" w:space="0" w:color="auto"/>
              <w:right w:val="single" w:sz="4" w:space="0" w:color="auto"/>
            </w:tcBorders>
            <w:hideMark/>
          </w:tcPr>
          <w:p w14:paraId="16E3225A" w14:textId="77777777" w:rsidR="006C6250" w:rsidRPr="00693ABE" w:rsidRDefault="006C6250" w:rsidP="00D2711D">
            <w:pPr>
              <w:autoSpaceDE w:val="0"/>
              <w:autoSpaceDN w:val="0"/>
              <w:adjustRightInd w:val="0"/>
              <w:spacing w:after="0" w:line="240" w:lineRule="auto"/>
              <w:jc w:val="center"/>
              <w:rPr>
                <w:rFonts w:ascii="Times New Roman" w:hAnsi="Times New Roman" w:cs="Times New Roman"/>
                <w:bCs/>
                <w:sz w:val="20"/>
                <w:szCs w:val="20"/>
              </w:rPr>
            </w:pPr>
            <w:r w:rsidRPr="00693ABE">
              <w:rPr>
                <w:rFonts w:ascii="Times New Roman" w:hAnsi="Times New Roman" w:cs="Times New Roman"/>
                <w:bCs/>
                <w:sz w:val="20"/>
                <w:szCs w:val="20"/>
              </w:rPr>
              <w:t>Если запасы предназначены для использования в облагаемых НДС операциях</w:t>
            </w:r>
          </w:p>
        </w:tc>
      </w:tr>
      <w:tr w:rsidR="006C6250" w:rsidRPr="00693ABE" w14:paraId="18A5C4A8" w14:textId="77777777" w:rsidTr="00FA322C">
        <w:tc>
          <w:tcPr>
            <w:tcW w:w="7230" w:type="dxa"/>
            <w:tcBorders>
              <w:top w:val="single" w:sz="4" w:space="0" w:color="auto"/>
              <w:left w:val="single" w:sz="4" w:space="0" w:color="auto"/>
              <w:bottom w:val="single" w:sz="4" w:space="0" w:color="auto"/>
              <w:right w:val="single" w:sz="4" w:space="0" w:color="auto"/>
            </w:tcBorders>
            <w:hideMark/>
          </w:tcPr>
          <w:p w14:paraId="5DCA6448" w14:textId="77777777" w:rsidR="006C6250" w:rsidRPr="00693ABE" w:rsidRDefault="006C6250" w:rsidP="00D2711D">
            <w:pPr>
              <w:autoSpaceDE w:val="0"/>
              <w:autoSpaceDN w:val="0"/>
              <w:adjustRightInd w:val="0"/>
              <w:spacing w:after="0" w:line="240" w:lineRule="auto"/>
              <w:rPr>
                <w:rFonts w:ascii="Times New Roman" w:hAnsi="Times New Roman" w:cs="Times New Roman"/>
                <w:bCs/>
                <w:sz w:val="20"/>
                <w:szCs w:val="20"/>
              </w:rPr>
            </w:pPr>
            <w:r w:rsidRPr="00693ABE">
              <w:rPr>
                <w:rFonts w:ascii="Times New Roman" w:hAnsi="Times New Roman" w:cs="Times New Roman"/>
                <w:bCs/>
                <w:sz w:val="20"/>
                <w:szCs w:val="20"/>
              </w:rPr>
              <w:t>НДС по дополнительным затратам принят к вычету</w:t>
            </w:r>
          </w:p>
        </w:tc>
        <w:tc>
          <w:tcPr>
            <w:tcW w:w="1134" w:type="dxa"/>
            <w:tcBorders>
              <w:top w:val="single" w:sz="4" w:space="0" w:color="auto"/>
              <w:left w:val="single" w:sz="4" w:space="0" w:color="auto"/>
              <w:bottom w:val="single" w:sz="4" w:space="0" w:color="auto"/>
              <w:right w:val="single" w:sz="4" w:space="0" w:color="auto"/>
            </w:tcBorders>
            <w:hideMark/>
          </w:tcPr>
          <w:p w14:paraId="38761930" w14:textId="77777777" w:rsidR="006C6250" w:rsidRPr="00693ABE" w:rsidRDefault="006C6250" w:rsidP="00D2711D">
            <w:pPr>
              <w:autoSpaceDE w:val="0"/>
              <w:autoSpaceDN w:val="0"/>
              <w:adjustRightInd w:val="0"/>
              <w:spacing w:after="0" w:line="240" w:lineRule="auto"/>
              <w:jc w:val="center"/>
              <w:rPr>
                <w:rFonts w:ascii="Times New Roman" w:hAnsi="Times New Roman" w:cs="Times New Roman"/>
                <w:bCs/>
                <w:sz w:val="20"/>
                <w:szCs w:val="20"/>
              </w:rPr>
            </w:pPr>
            <w:r w:rsidRPr="00693ABE">
              <w:rPr>
                <w:rFonts w:ascii="Times New Roman" w:hAnsi="Times New Roman" w:cs="Times New Roman"/>
                <w:bCs/>
                <w:sz w:val="20"/>
                <w:szCs w:val="20"/>
              </w:rPr>
              <w:t>68</w:t>
            </w:r>
          </w:p>
        </w:tc>
        <w:tc>
          <w:tcPr>
            <w:tcW w:w="1275" w:type="dxa"/>
            <w:tcBorders>
              <w:top w:val="single" w:sz="4" w:space="0" w:color="auto"/>
              <w:left w:val="single" w:sz="4" w:space="0" w:color="auto"/>
              <w:bottom w:val="single" w:sz="4" w:space="0" w:color="auto"/>
              <w:right w:val="single" w:sz="4" w:space="0" w:color="auto"/>
            </w:tcBorders>
            <w:hideMark/>
          </w:tcPr>
          <w:p w14:paraId="25B12A05" w14:textId="77777777" w:rsidR="006C6250" w:rsidRPr="00693ABE" w:rsidRDefault="006C6250" w:rsidP="00D2711D">
            <w:pPr>
              <w:autoSpaceDE w:val="0"/>
              <w:autoSpaceDN w:val="0"/>
              <w:adjustRightInd w:val="0"/>
              <w:spacing w:after="0" w:line="240" w:lineRule="auto"/>
              <w:jc w:val="center"/>
              <w:rPr>
                <w:rFonts w:ascii="Times New Roman" w:hAnsi="Times New Roman" w:cs="Times New Roman"/>
                <w:bCs/>
                <w:sz w:val="20"/>
                <w:szCs w:val="20"/>
              </w:rPr>
            </w:pPr>
            <w:r w:rsidRPr="00693ABE">
              <w:rPr>
                <w:rFonts w:ascii="Times New Roman" w:hAnsi="Times New Roman" w:cs="Times New Roman"/>
                <w:bCs/>
                <w:sz w:val="20"/>
                <w:szCs w:val="20"/>
              </w:rPr>
              <w:t>19</w:t>
            </w:r>
          </w:p>
        </w:tc>
      </w:tr>
    </w:tbl>
    <w:p w14:paraId="2A761568" w14:textId="77777777" w:rsidR="004C28C2" w:rsidRPr="00693ABE" w:rsidRDefault="004C28C2" w:rsidP="00D2711D">
      <w:pPr>
        <w:pStyle w:val="msonospacingmrcssattr"/>
        <w:shd w:val="clear" w:color="auto" w:fill="FFFFFF"/>
        <w:spacing w:before="0" w:beforeAutospacing="0" w:after="0" w:afterAutospacing="0"/>
        <w:ind w:left="360"/>
        <w:rPr>
          <w:sz w:val="28"/>
          <w:szCs w:val="28"/>
          <w:shd w:val="clear" w:color="auto" w:fill="FFFFFF"/>
        </w:rPr>
      </w:pPr>
    </w:p>
    <w:p w14:paraId="0F200F5A" w14:textId="77777777" w:rsidR="00DC6EDD" w:rsidRPr="00693ABE" w:rsidRDefault="0003105B" w:rsidP="00D2711D">
      <w:pPr>
        <w:pStyle w:val="msonospacingmrcssattr"/>
        <w:shd w:val="clear" w:color="auto" w:fill="FFFFFF"/>
        <w:spacing w:before="0" w:beforeAutospacing="0" w:after="0" w:afterAutospacing="0"/>
        <w:ind w:left="360"/>
        <w:jc w:val="center"/>
        <w:rPr>
          <w:rFonts w:ascii="Arial" w:hAnsi="Arial" w:cs="Arial"/>
          <w:b/>
          <w:sz w:val="23"/>
          <w:szCs w:val="23"/>
        </w:rPr>
      </w:pPr>
      <w:r w:rsidRPr="00693ABE">
        <w:rPr>
          <w:b/>
          <w:sz w:val="28"/>
          <w:szCs w:val="28"/>
          <w:shd w:val="clear" w:color="auto" w:fill="FFFFFF"/>
        </w:rPr>
        <w:t>2.</w:t>
      </w:r>
      <w:r w:rsidR="00DC6EDD" w:rsidRPr="00693ABE">
        <w:rPr>
          <w:b/>
          <w:sz w:val="28"/>
          <w:szCs w:val="28"/>
          <w:shd w:val="clear" w:color="auto" w:fill="FFFFFF"/>
        </w:rPr>
        <w:t>Федеральные стандарты бухгалтерского учета, применяемые с бухгалтерской (финансовой) отчетности за 2022 год:</w:t>
      </w:r>
    </w:p>
    <w:p w14:paraId="5BF997A1" w14:textId="77777777" w:rsidR="00DC6EDD" w:rsidRPr="00693ABE" w:rsidRDefault="00DC6EDD" w:rsidP="00D2711D">
      <w:pPr>
        <w:pStyle w:val="msonospacingmrcssattr"/>
        <w:shd w:val="clear" w:color="auto" w:fill="FFFFFF"/>
        <w:spacing w:before="0" w:beforeAutospacing="0" w:after="0" w:afterAutospacing="0"/>
        <w:ind w:left="360"/>
        <w:rPr>
          <w:sz w:val="28"/>
          <w:szCs w:val="28"/>
          <w:shd w:val="clear" w:color="auto" w:fill="FFFFFF"/>
        </w:rPr>
      </w:pPr>
    </w:p>
    <w:p w14:paraId="113AF493" w14:textId="77777777" w:rsidR="00DC6EDD" w:rsidRPr="00693ABE" w:rsidRDefault="00DC6EDD" w:rsidP="00D2711D">
      <w:pPr>
        <w:pStyle w:val="msonospacingmrcssattr"/>
        <w:numPr>
          <w:ilvl w:val="0"/>
          <w:numId w:val="6"/>
        </w:numPr>
        <w:shd w:val="clear" w:color="auto" w:fill="FFFFFF"/>
        <w:spacing w:before="0" w:beforeAutospacing="0" w:after="0" w:afterAutospacing="0"/>
        <w:jc w:val="center"/>
        <w:rPr>
          <w:b/>
          <w:sz w:val="28"/>
          <w:szCs w:val="28"/>
          <w:shd w:val="clear" w:color="auto" w:fill="FFFFFF"/>
        </w:rPr>
      </w:pPr>
      <w:r w:rsidRPr="00693ABE">
        <w:rPr>
          <w:b/>
          <w:sz w:val="28"/>
          <w:szCs w:val="28"/>
          <w:shd w:val="clear" w:color="auto" w:fill="FFFFFF"/>
        </w:rPr>
        <w:t>ФСБУ 6/2020 «Основные средства»</w:t>
      </w:r>
    </w:p>
    <w:p w14:paraId="1DC57343" w14:textId="77777777" w:rsidR="00DC6EDD" w:rsidRPr="00693ABE" w:rsidRDefault="00DC6EDD" w:rsidP="00D2711D">
      <w:pPr>
        <w:pStyle w:val="ConsPlusNormal"/>
        <w:ind w:firstLine="540"/>
        <w:jc w:val="both"/>
      </w:pPr>
    </w:p>
    <w:p w14:paraId="3AE38C3C" w14:textId="77777777" w:rsidR="00DC6EDD" w:rsidRPr="00693ABE" w:rsidRDefault="00DC6EDD" w:rsidP="00D2711D">
      <w:pPr>
        <w:pStyle w:val="ConsPlusNormal"/>
        <w:jc w:val="both"/>
        <w:rPr>
          <w:rFonts w:ascii="Times New Roman" w:hAnsi="Times New Roman" w:cs="Times New Roman"/>
          <w:b/>
          <w:i/>
          <w:szCs w:val="22"/>
        </w:rPr>
      </w:pPr>
      <w:r w:rsidRPr="00693ABE">
        <w:rPr>
          <w:rFonts w:ascii="Times New Roman" w:hAnsi="Times New Roman" w:cs="Times New Roman"/>
          <w:b/>
          <w:i/>
          <w:szCs w:val="22"/>
        </w:rPr>
        <w:t xml:space="preserve">Информационное сообщение Минфина России от 03.11.2020 N ИС-учет-29 "Новое в бухгалтерском законодательстве: факты и комментарии" </w:t>
      </w:r>
    </w:p>
    <w:p w14:paraId="4687AACB" w14:textId="77777777" w:rsidR="00DC6EDD" w:rsidRPr="00693ABE" w:rsidRDefault="00DC6EDD" w:rsidP="00D2711D">
      <w:pPr>
        <w:pStyle w:val="ConsPlusNormal"/>
        <w:ind w:firstLine="540"/>
        <w:jc w:val="both"/>
        <w:rPr>
          <w:rFonts w:ascii="Times New Roman" w:hAnsi="Times New Roman" w:cs="Times New Roman"/>
          <w:szCs w:val="22"/>
        </w:rPr>
      </w:pPr>
      <w:r w:rsidRPr="00693ABE">
        <w:rPr>
          <w:rFonts w:ascii="Times New Roman" w:hAnsi="Times New Roman" w:cs="Times New Roman"/>
          <w:szCs w:val="22"/>
        </w:rPr>
        <w:t>Уточнены признаки, характеризующие основные средства. В стандарте к ним отнесены:</w:t>
      </w:r>
    </w:p>
    <w:p w14:paraId="5DB01525" w14:textId="77777777" w:rsidR="00DC6EDD" w:rsidRPr="00693ABE" w:rsidRDefault="00DC6EDD" w:rsidP="00D2711D">
      <w:pPr>
        <w:pStyle w:val="ConsPlusNormal"/>
        <w:ind w:firstLine="540"/>
        <w:jc w:val="both"/>
        <w:rPr>
          <w:rFonts w:ascii="Times New Roman" w:hAnsi="Times New Roman" w:cs="Times New Roman"/>
          <w:szCs w:val="22"/>
        </w:rPr>
      </w:pPr>
      <w:r w:rsidRPr="00693ABE">
        <w:rPr>
          <w:rFonts w:ascii="Times New Roman" w:hAnsi="Times New Roman" w:cs="Times New Roman"/>
          <w:szCs w:val="22"/>
        </w:rPr>
        <w:t>наличие материально-вещественной формы (</w:t>
      </w:r>
      <w:r w:rsidRPr="00693ABE">
        <w:rPr>
          <w:rFonts w:ascii="Times New Roman" w:hAnsi="Times New Roman" w:cs="Times New Roman"/>
          <w:szCs w:val="22"/>
          <w:highlight w:val="yellow"/>
        </w:rPr>
        <w:t>ранее - не формулировался</w:t>
      </w:r>
      <w:r w:rsidRPr="00693ABE">
        <w:rPr>
          <w:rFonts w:ascii="Times New Roman" w:hAnsi="Times New Roman" w:cs="Times New Roman"/>
          <w:szCs w:val="22"/>
        </w:rPr>
        <w:t>);</w:t>
      </w:r>
    </w:p>
    <w:p w14:paraId="47281FC2" w14:textId="77777777" w:rsidR="00DC6EDD" w:rsidRPr="00693ABE" w:rsidRDefault="00DC6EDD" w:rsidP="00D2711D">
      <w:pPr>
        <w:pStyle w:val="ConsPlusNormal"/>
        <w:ind w:firstLine="540"/>
        <w:jc w:val="both"/>
        <w:rPr>
          <w:rFonts w:ascii="Times New Roman" w:hAnsi="Times New Roman" w:cs="Times New Roman"/>
          <w:szCs w:val="22"/>
        </w:rPr>
      </w:pPr>
      <w:r w:rsidRPr="00693ABE">
        <w:rPr>
          <w:rFonts w:ascii="Times New Roman" w:hAnsi="Times New Roman" w:cs="Times New Roman"/>
          <w:szCs w:val="22"/>
        </w:rPr>
        <w:t xml:space="preserve">предназначен для использования организацией в ходе обычной деятельности при производстве и (или) продаже ею продукции (товаров), при выполнении работ или оказании услуг, для охраны окружающей среды, для предоставления за плату во временное пользование, для управленческих нужд, либо для использования в деятельности </w:t>
      </w:r>
      <w:r w:rsidRPr="00693ABE">
        <w:rPr>
          <w:rFonts w:ascii="Times New Roman" w:hAnsi="Times New Roman" w:cs="Times New Roman"/>
          <w:b/>
          <w:szCs w:val="22"/>
          <w:u w:val="single"/>
        </w:rPr>
        <w:t>некоммерческой организации</w:t>
      </w:r>
      <w:r w:rsidRPr="00693ABE">
        <w:rPr>
          <w:rFonts w:ascii="Times New Roman" w:hAnsi="Times New Roman" w:cs="Times New Roman"/>
          <w:szCs w:val="22"/>
        </w:rPr>
        <w:t>, направленной на достижение целей, ради которых она создана (</w:t>
      </w:r>
      <w:r w:rsidRPr="00693ABE">
        <w:rPr>
          <w:rFonts w:ascii="Times New Roman" w:hAnsi="Times New Roman" w:cs="Times New Roman"/>
          <w:szCs w:val="22"/>
          <w:highlight w:val="yellow"/>
        </w:rPr>
        <w:t>ранее - отсутствовало</w:t>
      </w:r>
      <w:r w:rsidRPr="00693ABE">
        <w:rPr>
          <w:rFonts w:ascii="Times New Roman" w:hAnsi="Times New Roman" w:cs="Times New Roman"/>
          <w:szCs w:val="22"/>
        </w:rPr>
        <w:t xml:space="preserve"> указание на возможность использования для охраны окружающей среды);</w:t>
      </w:r>
    </w:p>
    <w:p w14:paraId="69571DDB" w14:textId="77777777" w:rsidR="00DC6EDD" w:rsidRPr="00693ABE" w:rsidRDefault="00DC6EDD" w:rsidP="00D2711D">
      <w:pPr>
        <w:pStyle w:val="ConsPlusNormal"/>
        <w:ind w:firstLine="540"/>
        <w:jc w:val="both"/>
        <w:rPr>
          <w:rFonts w:ascii="Times New Roman" w:hAnsi="Times New Roman" w:cs="Times New Roman"/>
          <w:szCs w:val="22"/>
        </w:rPr>
      </w:pPr>
      <w:r w:rsidRPr="00693ABE">
        <w:rPr>
          <w:rFonts w:ascii="Times New Roman" w:hAnsi="Times New Roman" w:cs="Times New Roman"/>
          <w:szCs w:val="22"/>
        </w:rPr>
        <w:t>предназначен для использования организацией в течение периода более 12 месяцев или обычного операционного цикла, превышающего 12 месяцев (ранее - содержало также указание на то, что организация не предполагает последующую перепродажу объекта);</w:t>
      </w:r>
    </w:p>
    <w:p w14:paraId="4E21463B" w14:textId="77777777" w:rsidR="00DC6EDD" w:rsidRPr="00693ABE" w:rsidRDefault="00DC6EDD" w:rsidP="00D2711D">
      <w:pPr>
        <w:pStyle w:val="ConsPlusNormal"/>
        <w:ind w:firstLine="540"/>
        <w:jc w:val="both"/>
        <w:rPr>
          <w:rFonts w:ascii="Times New Roman" w:hAnsi="Times New Roman" w:cs="Times New Roman"/>
          <w:szCs w:val="22"/>
        </w:rPr>
      </w:pPr>
      <w:r w:rsidRPr="00693ABE">
        <w:rPr>
          <w:rFonts w:ascii="Times New Roman" w:hAnsi="Times New Roman" w:cs="Times New Roman"/>
          <w:szCs w:val="22"/>
        </w:rPr>
        <w:t xml:space="preserve">способен приносить организации экономические выгоды (доход) в будущем (обеспечить достижение </w:t>
      </w:r>
      <w:r w:rsidRPr="00693ABE">
        <w:rPr>
          <w:rFonts w:ascii="Times New Roman" w:hAnsi="Times New Roman" w:cs="Times New Roman"/>
          <w:b/>
          <w:szCs w:val="22"/>
          <w:u w:val="single"/>
        </w:rPr>
        <w:t>некоммерческой организацией</w:t>
      </w:r>
      <w:r w:rsidRPr="00693ABE">
        <w:rPr>
          <w:rFonts w:ascii="Times New Roman" w:hAnsi="Times New Roman" w:cs="Times New Roman"/>
          <w:szCs w:val="22"/>
        </w:rPr>
        <w:t xml:space="preserve"> целей, ради которых она создана).</w:t>
      </w:r>
    </w:p>
    <w:p w14:paraId="6D901FF2" w14:textId="77777777" w:rsidR="00DC6EDD" w:rsidRPr="00693ABE" w:rsidRDefault="00DC6EDD" w:rsidP="00D2711D">
      <w:pPr>
        <w:pStyle w:val="ConsPlusTitle"/>
        <w:jc w:val="center"/>
        <w:outlineLvl w:val="0"/>
        <w:rPr>
          <w:rFonts w:ascii="Times New Roman" w:hAnsi="Times New Roman" w:cs="Times New Roman"/>
          <w:szCs w:val="22"/>
        </w:rPr>
      </w:pPr>
      <w:r w:rsidRPr="00693ABE">
        <w:rPr>
          <w:rFonts w:ascii="Times New Roman" w:hAnsi="Times New Roman" w:cs="Times New Roman"/>
          <w:szCs w:val="22"/>
        </w:rPr>
        <w:t>Изменены правила амортизации</w:t>
      </w:r>
    </w:p>
    <w:p w14:paraId="4D2670F0" w14:textId="77777777" w:rsidR="00DC6EDD" w:rsidRPr="00693ABE" w:rsidRDefault="00DC6EDD" w:rsidP="00D2711D">
      <w:pPr>
        <w:pStyle w:val="ConsPlusNormal"/>
        <w:ind w:firstLine="540"/>
        <w:jc w:val="both"/>
        <w:rPr>
          <w:rFonts w:ascii="Times New Roman" w:hAnsi="Times New Roman" w:cs="Times New Roman"/>
          <w:szCs w:val="22"/>
        </w:rPr>
      </w:pPr>
      <w:r w:rsidRPr="00693ABE">
        <w:rPr>
          <w:rFonts w:ascii="Times New Roman" w:hAnsi="Times New Roman" w:cs="Times New Roman"/>
          <w:szCs w:val="22"/>
        </w:rPr>
        <w:t>Основные новации в вопросах амортизации основных средств:</w:t>
      </w:r>
    </w:p>
    <w:p w14:paraId="56C781ED" w14:textId="77777777" w:rsidR="00DC6EDD" w:rsidRPr="00693ABE" w:rsidRDefault="00DC6EDD" w:rsidP="00D2711D">
      <w:pPr>
        <w:pStyle w:val="ConsPlusNormal"/>
        <w:ind w:firstLine="540"/>
        <w:jc w:val="both"/>
        <w:rPr>
          <w:rFonts w:ascii="Times New Roman" w:hAnsi="Times New Roman" w:cs="Times New Roman"/>
          <w:szCs w:val="22"/>
        </w:rPr>
      </w:pPr>
      <w:r w:rsidRPr="00693ABE">
        <w:rPr>
          <w:rFonts w:ascii="Times New Roman" w:hAnsi="Times New Roman" w:cs="Times New Roman"/>
          <w:szCs w:val="22"/>
        </w:rPr>
        <w:t xml:space="preserve">1) </w:t>
      </w:r>
      <w:r w:rsidRPr="00693ABE">
        <w:rPr>
          <w:rFonts w:ascii="Times New Roman" w:hAnsi="Times New Roman" w:cs="Times New Roman"/>
          <w:b/>
          <w:szCs w:val="22"/>
          <w:u w:val="single"/>
        </w:rPr>
        <w:t>некоммерческие организации</w:t>
      </w:r>
      <w:r w:rsidRPr="00693ABE">
        <w:rPr>
          <w:rFonts w:ascii="Times New Roman" w:hAnsi="Times New Roman" w:cs="Times New Roman"/>
          <w:szCs w:val="22"/>
        </w:rPr>
        <w:t xml:space="preserve"> начисляют амортизацию основных средств в общем порядке (</w:t>
      </w:r>
      <w:r w:rsidRPr="00693ABE">
        <w:rPr>
          <w:rFonts w:ascii="Times New Roman" w:hAnsi="Times New Roman" w:cs="Times New Roman"/>
          <w:szCs w:val="22"/>
          <w:highlight w:val="yellow"/>
        </w:rPr>
        <w:t>ранее - амортизацию не начисляли, но начисляли суммы износа в забалансовом учете</w:t>
      </w:r>
      <w:r w:rsidRPr="00693ABE">
        <w:rPr>
          <w:rFonts w:ascii="Times New Roman" w:hAnsi="Times New Roman" w:cs="Times New Roman"/>
          <w:szCs w:val="22"/>
        </w:rPr>
        <w:t>);</w:t>
      </w:r>
    </w:p>
    <w:p w14:paraId="3ED039AA" w14:textId="77777777" w:rsidR="00DC6EDD" w:rsidRPr="00693ABE" w:rsidRDefault="00DC6EDD" w:rsidP="00D2711D">
      <w:pPr>
        <w:pStyle w:val="ConsPlusTitle"/>
        <w:jc w:val="center"/>
        <w:outlineLvl w:val="0"/>
        <w:rPr>
          <w:rFonts w:ascii="Times New Roman" w:hAnsi="Times New Roman" w:cs="Times New Roman"/>
          <w:szCs w:val="22"/>
        </w:rPr>
      </w:pPr>
      <w:r w:rsidRPr="00693ABE">
        <w:rPr>
          <w:rFonts w:ascii="Times New Roman" w:hAnsi="Times New Roman" w:cs="Times New Roman"/>
          <w:szCs w:val="22"/>
        </w:rPr>
        <w:t>Уточнен ряд иных правил</w:t>
      </w:r>
    </w:p>
    <w:p w14:paraId="5540FD0F" w14:textId="77777777" w:rsidR="00DC6EDD" w:rsidRPr="00693ABE" w:rsidRDefault="00DC6EDD" w:rsidP="00D2711D">
      <w:pPr>
        <w:pStyle w:val="ConsPlusNormal"/>
        <w:ind w:firstLine="540"/>
        <w:jc w:val="both"/>
        <w:rPr>
          <w:rFonts w:ascii="Times New Roman" w:hAnsi="Times New Roman" w:cs="Times New Roman"/>
          <w:szCs w:val="22"/>
        </w:rPr>
      </w:pPr>
      <w:r w:rsidRPr="00693ABE">
        <w:rPr>
          <w:rFonts w:ascii="Times New Roman" w:hAnsi="Times New Roman" w:cs="Times New Roman"/>
          <w:szCs w:val="22"/>
        </w:rPr>
        <w:t>ФСБУ 6/2020 уточнен ряд правил бухгалтерского учета основных средств:</w:t>
      </w:r>
    </w:p>
    <w:p w14:paraId="3938FB2C" w14:textId="77777777" w:rsidR="00DC6EDD" w:rsidRPr="00693ABE" w:rsidRDefault="00DC6EDD" w:rsidP="00D2711D">
      <w:pPr>
        <w:pStyle w:val="ConsPlusNormal"/>
        <w:ind w:firstLine="540"/>
        <w:jc w:val="both"/>
        <w:rPr>
          <w:rFonts w:ascii="Times New Roman" w:hAnsi="Times New Roman" w:cs="Times New Roman"/>
          <w:szCs w:val="22"/>
        </w:rPr>
      </w:pPr>
      <w:r w:rsidRPr="00693ABE">
        <w:rPr>
          <w:rFonts w:ascii="Times New Roman" w:hAnsi="Times New Roman" w:cs="Times New Roman"/>
          <w:szCs w:val="22"/>
        </w:rPr>
        <w:t xml:space="preserve">в) перечень случаев выбытия объектов основных средств и его неспособности приносить организации экономические выгоды в будущем дополнен такими случаями, как: истечение нормативно допустимых сроков или других предельных параметров эксплуатации его, в результате чего его использование организацией становится невозможным; прекращение организацией деятельности, в которой использовался этот объект, при отсутствии возможности его использования в продолжающейся деятельности; передача в </w:t>
      </w:r>
      <w:proofErr w:type="spellStart"/>
      <w:r w:rsidRPr="00693ABE">
        <w:rPr>
          <w:rFonts w:ascii="Times New Roman" w:hAnsi="Times New Roman" w:cs="Times New Roman"/>
          <w:szCs w:val="22"/>
        </w:rPr>
        <w:t>неоперационную</w:t>
      </w:r>
      <w:proofErr w:type="spellEnd"/>
      <w:r w:rsidRPr="00693ABE">
        <w:rPr>
          <w:rFonts w:ascii="Times New Roman" w:hAnsi="Times New Roman" w:cs="Times New Roman"/>
          <w:szCs w:val="22"/>
        </w:rPr>
        <w:t xml:space="preserve"> (финансовую) аренду; передача </w:t>
      </w:r>
      <w:r w:rsidRPr="00693ABE">
        <w:rPr>
          <w:rFonts w:ascii="Times New Roman" w:hAnsi="Times New Roman" w:cs="Times New Roman"/>
          <w:b/>
          <w:szCs w:val="22"/>
          <w:u w:val="single"/>
        </w:rPr>
        <w:t>некоммерческой организации</w:t>
      </w:r>
      <w:r w:rsidRPr="00693ABE">
        <w:rPr>
          <w:rFonts w:ascii="Times New Roman" w:hAnsi="Times New Roman" w:cs="Times New Roman"/>
          <w:szCs w:val="22"/>
        </w:rPr>
        <w:t xml:space="preserve"> (</w:t>
      </w:r>
      <w:r w:rsidRPr="00693ABE">
        <w:rPr>
          <w:rFonts w:ascii="Times New Roman" w:hAnsi="Times New Roman" w:cs="Times New Roman"/>
          <w:szCs w:val="22"/>
          <w:highlight w:val="yellow"/>
        </w:rPr>
        <w:t>ранее - не формулировались</w:t>
      </w:r>
      <w:r w:rsidRPr="00693ABE">
        <w:rPr>
          <w:rFonts w:ascii="Times New Roman" w:hAnsi="Times New Roman" w:cs="Times New Roman"/>
          <w:szCs w:val="22"/>
        </w:rPr>
        <w:t>).</w:t>
      </w:r>
    </w:p>
    <w:p w14:paraId="5A088ED7" w14:textId="77777777" w:rsidR="00364408" w:rsidRPr="00693ABE" w:rsidRDefault="00DC6EDD" w:rsidP="00D2711D">
      <w:pPr>
        <w:shd w:val="clear" w:color="auto" w:fill="FFFFFF"/>
        <w:spacing w:after="0" w:line="240" w:lineRule="auto"/>
        <w:outlineLvl w:val="3"/>
        <w:rPr>
          <w:rFonts w:ascii="navigo-bold" w:eastAsia="Times New Roman" w:hAnsi="navigo-bold" w:cs="Times New Roman"/>
          <w:b/>
          <w:bCs/>
          <w:lang w:eastAsia="ru-RU"/>
        </w:rPr>
      </w:pPr>
      <w:r w:rsidRPr="00693ABE">
        <w:br/>
      </w:r>
      <w:r w:rsidR="00364408" w:rsidRPr="00693ABE">
        <w:rPr>
          <w:rFonts w:ascii="navigo-bold" w:eastAsia="Times New Roman" w:hAnsi="navigo-bold" w:cs="Times New Roman"/>
          <w:b/>
          <w:bCs/>
          <w:lang w:eastAsia="ru-RU"/>
        </w:rPr>
        <w:t>Как изменится учет основных средств с 2021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28"/>
        <w:gridCol w:w="3039"/>
        <w:gridCol w:w="4378"/>
      </w:tblGrid>
      <w:tr w:rsidR="00364408" w:rsidRPr="00693ABE" w14:paraId="478107C8" w14:textId="77777777" w:rsidTr="00364408">
        <w:trPr>
          <w:trHeight w:val="306"/>
          <w:tblHeader/>
        </w:trPr>
        <w:tc>
          <w:tcPr>
            <w:tcW w:w="0" w:type="auto"/>
            <w:tcMar>
              <w:top w:w="105" w:type="dxa"/>
              <w:left w:w="0" w:type="dxa"/>
              <w:bottom w:w="105" w:type="dxa"/>
              <w:right w:w="450" w:type="dxa"/>
            </w:tcMar>
            <w:hideMark/>
          </w:tcPr>
          <w:p w14:paraId="155CAF5E" w14:textId="77777777" w:rsidR="00364408" w:rsidRPr="00693ABE" w:rsidRDefault="00364408" w:rsidP="00D2711D">
            <w:pPr>
              <w:spacing w:after="0" w:line="240" w:lineRule="auto"/>
              <w:jc w:val="center"/>
              <w:rPr>
                <w:rFonts w:ascii="navigo-bold" w:eastAsia="Times New Roman" w:hAnsi="navigo-bold" w:cs="Times New Roman"/>
                <w:b/>
                <w:bCs/>
                <w:lang w:eastAsia="ru-RU"/>
              </w:rPr>
            </w:pPr>
            <w:r w:rsidRPr="00693ABE">
              <w:rPr>
                <w:rFonts w:ascii="navigo-bold" w:eastAsia="Times New Roman" w:hAnsi="navigo-bold" w:cs="Times New Roman"/>
                <w:b/>
                <w:bCs/>
                <w:lang w:eastAsia="ru-RU"/>
              </w:rPr>
              <w:t>Правила учета</w:t>
            </w:r>
          </w:p>
        </w:tc>
        <w:tc>
          <w:tcPr>
            <w:tcW w:w="0" w:type="auto"/>
            <w:tcMar>
              <w:top w:w="105" w:type="dxa"/>
              <w:left w:w="0" w:type="dxa"/>
              <w:bottom w:w="105" w:type="dxa"/>
              <w:right w:w="450" w:type="dxa"/>
            </w:tcMar>
            <w:hideMark/>
          </w:tcPr>
          <w:p w14:paraId="1FC053C9" w14:textId="77777777" w:rsidR="00364408" w:rsidRPr="00693ABE" w:rsidRDefault="00364408" w:rsidP="00D2711D">
            <w:pPr>
              <w:spacing w:after="0" w:line="240" w:lineRule="auto"/>
              <w:jc w:val="center"/>
              <w:rPr>
                <w:rFonts w:ascii="navigo-bold" w:eastAsia="Times New Roman" w:hAnsi="navigo-bold" w:cs="Times New Roman"/>
                <w:b/>
                <w:bCs/>
                <w:lang w:eastAsia="ru-RU"/>
              </w:rPr>
            </w:pPr>
            <w:r w:rsidRPr="00693ABE">
              <w:rPr>
                <w:rFonts w:ascii="navigo-bold" w:eastAsia="Times New Roman" w:hAnsi="navigo-bold" w:cs="Times New Roman"/>
                <w:b/>
                <w:bCs/>
                <w:lang w:eastAsia="ru-RU"/>
              </w:rPr>
              <w:t>ПБУ 6/01</w:t>
            </w:r>
          </w:p>
          <w:p w14:paraId="305B070F" w14:textId="77777777" w:rsidR="008F1D1E" w:rsidRPr="00693ABE" w:rsidRDefault="008F1D1E" w:rsidP="00D2711D">
            <w:pPr>
              <w:spacing w:after="0" w:line="240" w:lineRule="auto"/>
              <w:jc w:val="center"/>
              <w:rPr>
                <w:rFonts w:ascii="navigo-bold" w:eastAsia="Times New Roman" w:hAnsi="navigo-bold" w:cs="Times New Roman"/>
                <w:b/>
                <w:bCs/>
                <w:lang w:eastAsia="ru-RU"/>
              </w:rPr>
            </w:pPr>
            <w:r w:rsidRPr="00693ABE">
              <w:rPr>
                <w:rFonts w:ascii="navigo-bold" w:eastAsia="Times New Roman" w:hAnsi="navigo-bold" w:cs="Times New Roman"/>
                <w:b/>
                <w:bCs/>
                <w:lang w:eastAsia="ru-RU"/>
              </w:rPr>
              <w:t>было</w:t>
            </w:r>
          </w:p>
        </w:tc>
        <w:tc>
          <w:tcPr>
            <w:tcW w:w="0" w:type="auto"/>
            <w:tcMar>
              <w:top w:w="105" w:type="dxa"/>
              <w:left w:w="0" w:type="dxa"/>
              <w:bottom w:w="105" w:type="dxa"/>
              <w:right w:w="450" w:type="dxa"/>
            </w:tcMar>
            <w:hideMark/>
          </w:tcPr>
          <w:p w14:paraId="2F2A9767" w14:textId="77777777" w:rsidR="00364408" w:rsidRPr="00693ABE" w:rsidRDefault="00364408" w:rsidP="00D2711D">
            <w:pPr>
              <w:spacing w:after="0" w:line="240" w:lineRule="auto"/>
              <w:jc w:val="center"/>
              <w:rPr>
                <w:rFonts w:ascii="navigo-bold" w:eastAsia="Times New Roman" w:hAnsi="navigo-bold" w:cs="Times New Roman"/>
                <w:b/>
                <w:bCs/>
                <w:lang w:eastAsia="ru-RU"/>
              </w:rPr>
            </w:pPr>
            <w:r w:rsidRPr="00693ABE">
              <w:rPr>
                <w:rFonts w:ascii="navigo-bold" w:eastAsia="Times New Roman" w:hAnsi="navigo-bold" w:cs="Times New Roman"/>
                <w:b/>
                <w:bCs/>
                <w:lang w:eastAsia="ru-RU"/>
              </w:rPr>
              <w:t>ФСБУ 6/2020</w:t>
            </w:r>
          </w:p>
          <w:p w14:paraId="0FFF12CD" w14:textId="77777777" w:rsidR="008F1D1E" w:rsidRPr="00693ABE" w:rsidRDefault="008F1D1E" w:rsidP="00D2711D">
            <w:pPr>
              <w:spacing w:after="0" w:line="240" w:lineRule="auto"/>
              <w:jc w:val="center"/>
              <w:rPr>
                <w:rFonts w:ascii="navigo-bold" w:eastAsia="Times New Roman" w:hAnsi="navigo-bold" w:cs="Times New Roman"/>
                <w:b/>
                <w:bCs/>
                <w:lang w:eastAsia="ru-RU"/>
              </w:rPr>
            </w:pPr>
            <w:r w:rsidRPr="00693ABE">
              <w:rPr>
                <w:rFonts w:ascii="navigo-bold" w:eastAsia="Times New Roman" w:hAnsi="navigo-bold" w:cs="Times New Roman"/>
                <w:b/>
                <w:bCs/>
                <w:lang w:eastAsia="ru-RU"/>
              </w:rPr>
              <w:t>стало</w:t>
            </w:r>
          </w:p>
        </w:tc>
      </w:tr>
      <w:tr w:rsidR="00364408" w:rsidRPr="00693ABE" w14:paraId="0CFA190F" w14:textId="77777777" w:rsidTr="00364408">
        <w:tc>
          <w:tcPr>
            <w:tcW w:w="0" w:type="auto"/>
            <w:tcMar>
              <w:top w:w="405" w:type="dxa"/>
              <w:left w:w="0" w:type="dxa"/>
              <w:bottom w:w="120" w:type="dxa"/>
              <w:right w:w="210" w:type="dxa"/>
            </w:tcMar>
            <w:hideMark/>
          </w:tcPr>
          <w:p w14:paraId="3C145E2C" w14:textId="77777777" w:rsidR="00364408" w:rsidRPr="00693ABE" w:rsidRDefault="00364408" w:rsidP="00D2711D">
            <w:pPr>
              <w:spacing w:after="0" w:line="240" w:lineRule="auto"/>
              <w:rPr>
                <w:rFonts w:ascii="navigo-regular" w:eastAsia="Times New Roman" w:hAnsi="navigo-regular" w:cs="Arial"/>
                <w:lang w:eastAsia="ru-RU"/>
              </w:rPr>
            </w:pPr>
            <w:r w:rsidRPr="00693ABE">
              <w:rPr>
                <w:rFonts w:ascii="navigo-regular" w:eastAsia="Times New Roman" w:hAnsi="navigo-regular" w:cs="Arial"/>
                <w:lang w:eastAsia="ru-RU"/>
              </w:rPr>
              <w:t>Как формировать первоначальную стоимость</w:t>
            </w:r>
          </w:p>
        </w:tc>
        <w:tc>
          <w:tcPr>
            <w:tcW w:w="0" w:type="auto"/>
            <w:tcMar>
              <w:top w:w="405" w:type="dxa"/>
              <w:left w:w="0" w:type="dxa"/>
              <w:bottom w:w="120" w:type="dxa"/>
              <w:right w:w="210" w:type="dxa"/>
            </w:tcMar>
            <w:hideMark/>
          </w:tcPr>
          <w:p w14:paraId="746D81A4" w14:textId="77777777" w:rsidR="00364408" w:rsidRPr="00693ABE" w:rsidRDefault="00364408" w:rsidP="00D2711D">
            <w:pPr>
              <w:spacing w:after="0" w:line="240" w:lineRule="auto"/>
              <w:rPr>
                <w:rFonts w:ascii="navigo-regular" w:eastAsia="Times New Roman" w:hAnsi="navigo-regular" w:cs="Arial"/>
                <w:lang w:eastAsia="ru-RU"/>
              </w:rPr>
            </w:pPr>
            <w:r w:rsidRPr="00693ABE">
              <w:rPr>
                <w:rFonts w:ascii="navigo-regular" w:eastAsia="Times New Roman" w:hAnsi="navigo-regular" w:cs="Arial"/>
                <w:lang w:eastAsia="ru-RU"/>
              </w:rPr>
              <w:t>В первоначальную стоимость входят затраты на приобретение, сооружение и изготовление объекта, за исключением НДС и иных возмещаемых налогов (п. 8 ПБУ 6/01)</w:t>
            </w:r>
          </w:p>
        </w:tc>
        <w:tc>
          <w:tcPr>
            <w:tcW w:w="0" w:type="auto"/>
            <w:tcMar>
              <w:top w:w="405" w:type="dxa"/>
              <w:left w:w="0" w:type="dxa"/>
              <w:bottom w:w="120" w:type="dxa"/>
              <w:right w:w="210" w:type="dxa"/>
            </w:tcMar>
            <w:hideMark/>
          </w:tcPr>
          <w:p w14:paraId="2813719B" w14:textId="77777777" w:rsidR="00364408" w:rsidRPr="00693ABE" w:rsidRDefault="00364408" w:rsidP="00D2711D">
            <w:pPr>
              <w:spacing w:after="0" w:line="240" w:lineRule="auto"/>
              <w:rPr>
                <w:rFonts w:ascii="navigo-regular" w:eastAsia="Times New Roman" w:hAnsi="navigo-regular" w:cs="Arial"/>
                <w:lang w:eastAsia="ru-RU"/>
              </w:rPr>
            </w:pPr>
            <w:r w:rsidRPr="00693ABE">
              <w:rPr>
                <w:rFonts w:ascii="navigo-regular" w:eastAsia="Times New Roman" w:hAnsi="navigo-regular" w:cs="Arial"/>
                <w:lang w:eastAsia="ru-RU"/>
              </w:rPr>
              <w:t>Первоначальная стоимость равна сумме капитальных вложений (п. 13 ФСБУ 6/2020)</w:t>
            </w:r>
          </w:p>
        </w:tc>
      </w:tr>
      <w:tr w:rsidR="00364408" w:rsidRPr="00693ABE" w14:paraId="57C7ACBD" w14:textId="77777777" w:rsidTr="00364408">
        <w:tc>
          <w:tcPr>
            <w:tcW w:w="0" w:type="auto"/>
            <w:tcMar>
              <w:top w:w="120" w:type="dxa"/>
              <w:left w:w="0" w:type="dxa"/>
              <w:bottom w:w="120" w:type="dxa"/>
              <w:right w:w="210" w:type="dxa"/>
            </w:tcMar>
            <w:hideMark/>
          </w:tcPr>
          <w:p w14:paraId="71A00E71" w14:textId="77777777" w:rsidR="00364408" w:rsidRPr="00693ABE" w:rsidRDefault="00364408" w:rsidP="00D2711D">
            <w:pPr>
              <w:spacing w:after="0" w:line="240" w:lineRule="auto"/>
              <w:rPr>
                <w:rFonts w:ascii="navigo-regular" w:eastAsia="Times New Roman" w:hAnsi="navigo-regular" w:cs="Arial"/>
                <w:lang w:eastAsia="ru-RU"/>
              </w:rPr>
            </w:pPr>
            <w:r w:rsidRPr="00693ABE">
              <w:rPr>
                <w:rFonts w:ascii="navigo-regular" w:eastAsia="Times New Roman" w:hAnsi="navigo-regular" w:cs="Arial"/>
                <w:lang w:eastAsia="ru-RU"/>
              </w:rPr>
              <w:t>Что увеличивает первоначальную стоимость</w:t>
            </w:r>
          </w:p>
        </w:tc>
        <w:tc>
          <w:tcPr>
            <w:tcW w:w="0" w:type="auto"/>
            <w:tcMar>
              <w:top w:w="120" w:type="dxa"/>
              <w:left w:w="0" w:type="dxa"/>
              <w:bottom w:w="120" w:type="dxa"/>
              <w:right w:w="210" w:type="dxa"/>
            </w:tcMar>
            <w:hideMark/>
          </w:tcPr>
          <w:p w14:paraId="2456F585" w14:textId="77777777" w:rsidR="00364408" w:rsidRPr="00693ABE" w:rsidRDefault="00364408" w:rsidP="00D2711D">
            <w:pPr>
              <w:spacing w:after="0" w:line="240" w:lineRule="auto"/>
              <w:rPr>
                <w:rFonts w:ascii="navigo-regular" w:eastAsia="Times New Roman" w:hAnsi="navigo-regular" w:cs="Arial"/>
                <w:lang w:eastAsia="ru-RU"/>
              </w:rPr>
            </w:pPr>
            <w:r w:rsidRPr="00693ABE">
              <w:rPr>
                <w:rFonts w:ascii="navigo-regular" w:eastAsia="Times New Roman" w:hAnsi="navigo-regular" w:cs="Arial"/>
                <w:lang w:eastAsia="ru-RU"/>
              </w:rPr>
              <w:t>Первоначальную стоимость увеличивают затраты на модернизацию и реконструкцию объекта (п. 14 ПБУ 6/01)</w:t>
            </w:r>
          </w:p>
        </w:tc>
        <w:tc>
          <w:tcPr>
            <w:tcW w:w="0" w:type="auto"/>
            <w:tcMar>
              <w:top w:w="120" w:type="dxa"/>
              <w:left w:w="0" w:type="dxa"/>
              <w:bottom w:w="120" w:type="dxa"/>
              <w:right w:w="210" w:type="dxa"/>
            </w:tcMar>
            <w:hideMark/>
          </w:tcPr>
          <w:p w14:paraId="3715BB85" w14:textId="77777777" w:rsidR="00364408" w:rsidRPr="00693ABE" w:rsidRDefault="00364408" w:rsidP="00D2711D">
            <w:pPr>
              <w:spacing w:after="0" w:line="240" w:lineRule="auto"/>
              <w:rPr>
                <w:rFonts w:ascii="navigo-regular" w:eastAsia="Times New Roman" w:hAnsi="navigo-regular" w:cs="Arial"/>
                <w:lang w:eastAsia="ru-RU"/>
              </w:rPr>
            </w:pPr>
            <w:r w:rsidRPr="00693ABE">
              <w:rPr>
                <w:rFonts w:ascii="navigo-regular" w:eastAsia="Times New Roman" w:hAnsi="navigo-regular" w:cs="Arial"/>
                <w:lang w:eastAsia="ru-RU"/>
              </w:rPr>
              <w:t>Первоначальную стоимость увеличивают расходы на модернизацию, реконструкцию, а также оценочное обязательство по будущему демонтажу, утилизации объекта и восстановлению окружающей среды (п. 24 ФСБУ 6/2020)</w:t>
            </w:r>
          </w:p>
        </w:tc>
      </w:tr>
      <w:tr w:rsidR="00364408" w:rsidRPr="00693ABE" w14:paraId="44BCFE10" w14:textId="77777777" w:rsidTr="00364408">
        <w:tc>
          <w:tcPr>
            <w:tcW w:w="0" w:type="auto"/>
            <w:tcMar>
              <w:top w:w="120" w:type="dxa"/>
              <w:left w:w="0" w:type="dxa"/>
              <w:bottom w:w="120" w:type="dxa"/>
              <w:right w:w="210" w:type="dxa"/>
            </w:tcMar>
            <w:hideMark/>
          </w:tcPr>
          <w:p w14:paraId="223ABD2E" w14:textId="77777777" w:rsidR="00364408" w:rsidRPr="00693ABE" w:rsidRDefault="00364408" w:rsidP="00D2711D">
            <w:pPr>
              <w:spacing w:after="0" w:line="240" w:lineRule="auto"/>
              <w:rPr>
                <w:rFonts w:ascii="navigo-regular" w:eastAsia="Times New Roman" w:hAnsi="navigo-regular" w:cs="Arial"/>
                <w:lang w:eastAsia="ru-RU"/>
              </w:rPr>
            </w:pPr>
            <w:r w:rsidRPr="00693ABE">
              <w:rPr>
                <w:rFonts w:ascii="navigo-regular" w:eastAsia="Times New Roman" w:hAnsi="navigo-regular" w:cs="Arial"/>
                <w:lang w:eastAsia="ru-RU"/>
              </w:rPr>
              <w:t>Надо ли распределять ОС на виды и группы</w:t>
            </w:r>
          </w:p>
        </w:tc>
        <w:tc>
          <w:tcPr>
            <w:tcW w:w="0" w:type="auto"/>
            <w:tcMar>
              <w:top w:w="120" w:type="dxa"/>
              <w:left w:w="0" w:type="dxa"/>
              <w:bottom w:w="120" w:type="dxa"/>
              <w:right w:w="210" w:type="dxa"/>
            </w:tcMar>
            <w:hideMark/>
          </w:tcPr>
          <w:p w14:paraId="4278647A" w14:textId="77777777" w:rsidR="00364408" w:rsidRPr="00693ABE" w:rsidRDefault="00364408" w:rsidP="00D2711D">
            <w:pPr>
              <w:spacing w:after="0" w:line="240" w:lineRule="auto"/>
              <w:rPr>
                <w:rFonts w:ascii="navigo-regular" w:eastAsia="Times New Roman" w:hAnsi="navigo-regular" w:cs="Arial"/>
                <w:lang w:eastAsia="ru-RU"/>
              </w:rPr>
            </w:pPr>
            <w:r w:rsidRPr="00693ABE">
              <w:rPr>
                <w:rFonts w:ascii="navigo-regular" w:eastAsia="Times New Roman" w:hAnsi="navigo-regular" w:cs="Arial"/>
                <w:lang w:eastAsia="ru-RU"/>
              </w:rPr>
              <w:t>Нет</w:t>
            </w:r>
          </w:p>
        </w:tc>
        <w:tc>
          <w:tcPr>
            <w:tcW w:w="0" w:type="auto"/>
            <w:tcMar>
              <w:top w:w="120" w:type="dxa"/>
              <w:left w:w="0" w:type="dxa"/>
              <w:bottom w:w="120" w:type="dxa"/>
              <w:right w:w="210" w:type="dxa"/>
            </w:tcMar>
            <w:hideMark/>
          </w:tcPr>
          <w:p w14:paraId="1FB38333" w14:textId="77777777" w:rsidR="00364408" w:rsidRPr="00693ABE" w:rsidRDefault="00364408" w:rsidP="00D2711D">
            <w:pPr>
              <w:spacing w:after="0" w:line="240" w:lineRule="auto"/>
              <w:rPr>
                <w:rFonts w:ascii="navigo-regular" w:eastAsia="Times New Roman" w:hAnsi="navigo-regular" w:cs="Arial"/>
                <w:lang w:eastAsia="ru-RU"/>
              </w:rPr>
            </w:pPr>
            <w:r w:rsidRPr="00693ABE">
              <w:rPr>
                <w:rFonts w:ascii="navigo-regular" w:eastAsia="Times New Roman" w:hAnsi="navigo-regular" w:cs="Arial"/>
                <w:lang w:eastAsia="ru-RU"/>
              </w:rPr>
              <w:t>Основные средства надо распределять по видам и группам. Виды: недвижимость, средства транспортные, машины и оборудование, инвентарь производственный и хозяйственный, инвестиционная недвижимость (п. 12 ФСБУ 6/2020)</w:t>
            </w:r>
          </w:p>
        </w:tc>
      </w:tr>
      <w:tr w:rsidR="00364408" w:rsidRPr="00693ABE" w14:paraId="6FA5EEAE" w14:textId="77777777" w:rsidTr="00364408">
        <w:tc>
          <w:tcPr>
            <w:tcW w:w="0" w:type="auto"/>
            <w:tcMar>
              <w:top w:w="120" w:type="dxa"/>
              <w:left w:w="0" w:type="dxa"/>
              <w:bottom w:w="120" w:type="dxa"/>
              <w:right w:w="210" w:type="dxa"/>
            </w:tcMar>
            <w:hideMark/>
          </w:tcPr>
          <w:p w14:paraId="216B910B" w14:textId="77777777" w:rsidR="00364408" w:rsidRPr="00693ABE" w:rsidRDefault="00364408" w:rsidP="00D2711D">
            <w:pPr>
              <w:spacing w:after="0" w:line="240" w:lineRule="auto"/>
              <w:rPr>
                <w:rFonts w:ascii="navigo-regular" w:eastAsia="Times New Roman" w:hAnsi="navigo-regular" w:cs="Arial"/>
                <w:lang w:eastAsia="ru-RU"/>
              </w:rPr>
            </w:pPr>
            <w:r w:rsidRPr="00693ABE">
              <w:rPr>
                <w:rFonts w:ascii="navigo-regular" w:eastAsia="Times New Roman" w:hAnsi="navigo-regular" w:cs="Arial"/>
                <w:lang w:eastAsia="ru-RU"/>
              </w:rPr>
              <w:t>Надо ли пересматривать срок использования по итогам реконструкции и модернизации</w:t>
            </w:r>
          </w:p>
        </w:tc>
        <w:tc>
          <w:tcPr>
            <w:tcW w:w="0" w:type="auto"/>
            <w:tcMar>
              <w:top w:w="120" w:type="dxa"/>
              <w:left w:w="0" w:type="dxa"/>
              <w:bottom w:w="120" w:type="dxa"/>
              <w:right w:w="210" w:type="dxa"/>
            </w:tcMar>
            <w:hideMark/>
          </w:tcPr>
          <w:p w14:paraId="36A815AF" w14:textId="77777777" w:rsidR="00364408" w:rsidRPr="00693ABE" w:rsidRDefault="00364408" w:rsidP="00D2711D">
            <w:pPr>
              <w:spacing w:after="0" w:line="240" w:lineRule="auto"/>
              <w:rPr>
                <w:rFonts w:ascii="navigo-regular" w:eastAsia="Times New Roman" w:hAnsi="navigo-regular" w:cs="Arial"/>
                <w:lang w:eastAsia="ru-RU"/>
              </w:rPr>
            </w:pPr>
            <w:r w:rsidRPr="00693ABE">
              <w:rPr>
                <w:rFonts w:ascii="navigo-regular" w:eastAsia="Times New Roman" w:hAnsi="navigo-regular" w:cs="Arial"/>
                <w:lang w:eastAsia="ru-RU"/>
              </w:rPr>
              <w:t>Срок полезного использования ОС можно пересматривать по результатам реконструкции или модернизации (п. 20 ПБУ 6/01)</w:t>
            </w:r>
          </w:p>
        </w:tc>
        <w:tc>
          <w:tcPr>
            <w:tcW w:w="0" w:type="auto"/>
            <w:tcMar>
              <w:top w:w="120" w:type="dxa"/>
              <w:left w:w="0" w:type="dxa"/>
              <w:bottom w:w="120" w:type="dxa"/>
              <w:right w:w="210" w:type="dxa"/>
            </w:tcMar>
            <w:hideMark/>
          </w:tcPr>
          <w:p w14:paraId="6954A760" w14:textId="77777777" w:rsidR="00364408" w:rsidRPr="00693ABE" w:rsidRDefault="00364408" w:rsidP="00D2711D">
            <w:pPr>
              <w:spacing w:after="0" w:line="240" w:lineRule="auto"/>
              <w:rPr>
                <w:rFonts w:ascii="navigo-regular" w:eastAsia="Times New Roman" w:hAnsi="navigo-regular" w:cs="Arial"/>
                <w:lang w:eastAsia="ru-RU"/>
              </w:rPr>
            </w:pPr>
            <w:r w:rsidRPr="00693ABE">
              <w:rPr>
                <w:rFonts w:ascii="navigo-regular" w:eastAsia="Times New Roman" w:hAnsi="navigo-regular" w:cs="Arial"/>
                <w:lang w:eastAsia="ru-RU"/>
              </w:rPr>
              <w:t>Нет правила о пересмотре срока</w:t>
            </w:r>
          </w:p>
        </w:tc>
      </w:tr>
      <w:tr w:rsidR="00364408" w:rsidRPr="00693ABE" w14:paraId="5815C375" w14:textId="77777777" w:rsidTr="00364408">
        <w:tc>
          <w:tcPr>
            <w:tcW w:w="0" w:type="auto"/>
            <w:tcMar>
              <w:top w:w="120" w:type="dxa"/>
              <w:left w:w="0" w:type="dxa"/>
              <w:bottom w:w="120" w:type="dxa"/>
              <w:right w:w="210" w:type="dxa"/>
            </w:tcMar>
            <w:hideMark/>
          </w:tcPr>
          <w:p w14:paraId="4BC27D20" w14:textId="77777777" w:rsidR="00364408" w:rsidRPr="00693ABE" w:rsidRDefault="00364408" w:rsidP="00D2711D">
            <w:pPr>
              <w:spacing w:after="0" w:line="240" w:lineRule="auto"/>
              <w:rPr>
                <w:rFonts w:ascii="navigo-regular" w:eastAsia="Times New Roman" w:hAnsi="navigo-regular" w:cs="Arial"/>
                <w:lang w:eastAsia="ru-RU"/>
              </w:rPr>
            </w:pPr>
            <w:r w:rsidRPr="00693ABE">
              <w:rPr>
                <w:rFonts w:ascii="navigo-regular" w:eastAsia="Times New Roman" w:hAnsi="navigo-regular" w:cs="Arial"/>
                <w:lang w:eastAsia="ru-RU"/>
              </w:rPr>
              <w:t>Какие есть способы амортизации</w:t>
            </w:r>
          </w:p>
        </w:tc>
        <w:tc>
          <w:tcPr>
            <w:tcW w:w="0" w:type="auto"/>
            <w:tcMar>
              <w:top w:w="120" w:type="dxa"/>
              <w:left w:w="0" w:type="dxa"/>
              <w:bottom w:w="120" w:type="dxa"/>
              <w:right w:w="210" w:type="dxa"/>
            </w:tcMar>
            <w:hideMark/>
          </w:tcPr>
          <w:p w14:paraId="7F470E76" w14:textId="77777777" w:rsidR="00364408" w:rsidRPr="00693ABE" w:rsidRDefault="00364408" w:rsidP="00D2711D">
            <w:pPr>
              <w:spacing w:after="0" w:line="240" w:lineRule="auto"/>
              <w:rPr>
                <w:rFonts w:ascii="navigo-regular" w:eastAsia="Times New Roman" w:hAnsi="navigo-regular" w:cs="Arial"/>
                <w:lang w:eastAsia="ru-RU"/>
              </w:rPr>
            </w:pPr>
            <w:r w:rsidRPr="00693ABE">
              <w:rPr>
                <w:rFonts w:ascii="navigo-regular" w:eastAsia="Times New Roman" w:hAnsi="navigo-regular" w:cs="Arial"/>
                <w:lang w:eastAsia="ru-RU"/>
              </w:rPr>
              <w:t>Четыре способа: линейный, уменьшаемого остатка, списания стоимости по сумме чисел лет срока службы и пропорционально объему продукции, работ (п. 18 ПБУ 6/01)</w:t>
            </w:r>
          </w:p>
        </w:tc>
        <w:tc>
          <w:tcPr>
            <w:tcW w:w="0" w:type="auto"/>
            <w:tcMar>
              <w:top w:w="120" w:type="dxa"/>
              <w:left w:w="0" w:type="dxa"/>
              <w:bottom w:w="120" w:type="dxa"/>
              <w:right w:w="210" w:type="dxa"/>
            </w:tcMar>
            <w:hideMark/>
          </w:tcPr>
          <w:p w14:paraId="6402BCE7" w14:textId="77777777" w:rsidR="00364408" w:rsidRPr="00693ABE" w:rsidRDefault="00364408" w:rsidP="00D2711D">
            <w:pPr>
              <w:spacing w:after="0" w:line="240" w:lineRule="auto"/>
              <w:rPr>
                <w:rFonts w:ascii="navigo-regular" w:eastAsia="Times New Roman" w:hAnsi="navigo-regular" w:cs="Arial"/>
                <w:lang w:eastAsia="ru-RU"/>
              </w:rPr>
            </w:pPr>
            <w:r w:rsidRPr="00693ABE">
              <w:rPr>
                <w:rFonts w:ascii="navigo-regular" w:eastAsia="Times New Roman" w:hAnsi="navigo-regular" w:cs="Arial"/>
                <w:lang w:eastAsia="ru-RU"/>
              </w:rPr>
              <w:t>Три способа: линейный, способ уменьшаемого остатка, списания стоимости пропорционально объему продукции, работ (п. 36 и 37 ФСБУ 6/2020)</w:t>
            </w:r>
          </w:p>
        </w:tc>
      </w:tr>
      <w:tr w:rsidR="00364408" w:rsidRPr="00693ABE" w14:paraId="3A98D09B" w14:textId="77777777" w:rsidTr="00364408">
        <w:tc>
          <w:tcPr>
            <w:tcW w:w="0" w:type="auto"/>
            <w:tcMar>
              <w:top w:w="120" w:type="dxa"/>
              <w:left w:w="0" w:type="dxa"/>
              <w:bottom w:w="120" w:type="dxa"/>
              <w:right w:w="210" w:type="dxa"/>
            </w:tcMar>
            <w:hideMark/>
          </w:tcPr>
          <w:p w14:paraId="55F83BAA" w14:textId="77777777" w:rsidR="00364408" w:rsidRPr="00693ABE" w:rsidRDefault="00364408" w:rsidP="00D2711D">
            <w:pPr>
              <w:spacing w:after="0" w:line="240" w:lineRule="auto"/>
              <w:rPr>
                <w:rFonts w:ascii="navigo-regular" w:eastAsia="Times New Roman" w:hAnsi="navigo-regular" w:cs="Arial"/>
                <w:lang w:eastAsia="ru-RU"/>
              </w:rPr>
            </w:pPr>
            <w:r w:rsidRPr="00693ABE">
              <w:rPr>
                <w:rFonts w:ascii="navigo-regular" w:eastAsia="Times New Roman" w:hAnsi="navigo-regular" w:cs="Arial"/>
                <w:lang w:eastAsia="ru-RU"/>
              </w:rPr>
              <w:t>Когда прекращают амортизацию</w:t>
            </w:r>
          </w:p>
        </w:tc>
        <w:tc>
          <w:tcPr>
            <w:tcW w:w="0" w:type="auto"/>
            <w:tcMar>
              <w:top w:w="120" w:type="dxa"/>
              <w:left w:w="0" w:type="dxa"/>
              <w:bottom w:w="120" w:type="dxa"/>
              <w:right w:w="210" w:type="dxa"/>
            </w:tcMar>
            <w:hideMark/>
          </w:tcPr>
          <w:p w14:paraId="2F15D2A2" w14:textId="77777777" w:rsidR="00364408" w:rsidRPr="00693ABE" w:rsidRDefault="00364408" w:rsidP="00D2711D">
            <w:pPr>
              <w:spacing w:after="0" w:line="240" w:lineRule="auto"/>
              <w:rPr>
                <w:rFonts w:ascii="navigo-regular" w:eastAsia="Times New Roman" w:hAnsi="navigo-regular" w:cs="Arial"/>
                <w:lang w:eastAsia="ru-RU"/>
              </w:rPr>
            </w:pPr>
            <w:r w:rsidRPr="00693ABE">
              <w:rPr>
                <w:rFonts w:ascii="navigo-regular" w:eastAsia="Times New Roman" w:hAnsi="navigo-regular" w:cs="Arial"/>
                <w:lang w:eastAsia="ru-RU"/>
              </w:rPr>
              <w:t>Амортизацию прекращают, если переводят объект на консервацию на срок более трех месяцев или при капвложениях сроком более 12 месяцев (п. 23 ПБУ 6/01)</w:t>
            </w:r>
          </w:p>
        </w:tc>
        <w:tc>
          <w:tcPr>
            <w:tcW w:w="0" w:type="auto"/>
            <w:tcMar>
              <w:top w:w="120" w:type="dxa"/>
              <w:left w:w="0" w:type="dxa"/>
              <w:bottom w:w="120" w:type="dxa"/>
              <w:right w:w="210" w:type="dxa"/>
            </w:tcMar>
            <w:hideMark/>
          </w:tcPr>
          <w:p w14:paraId="733E5D93" w14:textId="77777777" w:rsidR="00364408" w:rsidRPr="00693ABE" w:rsidRDefault="00364408" w:rsidP="00D2711D">
            <w:pPr>
              <w:spacing w:after="0" w:line="240" w:lineRule="auto"/>
              <w:rPr>
                <w:rFonts w:ascii="navigo-regular" w:eastAsia="Times New Roman" w:hAnsi="navigo-regular" w:cs="Arial"/>
                <w:lang w:eastAsia="ru-RU"/>
              </w:rPr>
            </w:pPr>
            <w:r w:rsidRPr="00693ABE">
              <w:rPr>
                <w:rFonts w:ascii="navigo-regular" w:eastAsia="Times New Roman" w:hAnsi="navigo-regular" w:cs="Arial"/>
                <w:lang w:eastAsia="ru-RU"/>
              </w:rPr>
              <w:t xml:space="preserve">Амортизацию не приостанавливают, в том </w:t>
            </w:r>
            <w:proofErr w:type="gramStart"/>
            <w:r w:rsidRPr="00693ABE">
              <w:rPr>
                <w:rFonts w:ascii="navigo-regular" w:eastAsia="Times New Roman" w:hAnsi="navigo-regular" w:cs="Arial"/>
                <w:lang w:eastAsia="ru-RU"/>
              </w:rPr>
              <w:t>числе</w:t>
            </w:r>
            <w:proofErr w:type="gramEnd"/>
            <w:r w:rsidRPr="00693ABE">
              <w:rPr>
                <w:rFonts w:ascii="navigo-regular" w:eastAsia="Times New Roman" w:hAnsi="navigo-regular" w:cs="Arial"/>
                <w:lang w:eastAsia="ru-RU"/>
              </w:rPr>
              <w:t xml:space="preserve"> когда вводят простой или временно прекращают эксплуатировать объект. Исключение — если ликвидационная стоимость объекта равна или превышает его балансовую стоимость (п. 31 и 32 ФСБУ 6/2020)</w:t>
            </w:r>
          </w:p>
        </w:tc>
      </w:tr>
      <w:tr w:rsidR="00364408" w:rsidRPr="00693ABE" w14:paraId="5F314A71" w14:textId="77777777" w:rsidTr="00364408">
        <w:tc>
          <w:tcPr>
            <w:tcW w:w="0" w:type="auto"/>
            <w:tcMar>
              <w:top w:w="120" w:type="dxa"/>
              <w:left w:w="0" w:type="dxa"/>
              <w:bottom w:w="120" w:type="dxa"/>
              <w:right w:w="210" w:type="dxa"/>
            </w:tcMar>
            <w:hideMark/>
          </w:tcPr>
          <w:p w14:paraId="13879C0F" w14:textId="77777777" w:rsidR="00364408" w:rsidRPr="00693ABE" w:rsidRDefault="00364408" w:rsidP="00D2711D">
            <w:pPr>
              <w:spacing w:after="0" w:line="240" w:lineRule="auto"/>
              <w:rPr>
                <w:rFonts w:ascii="navigo-regular" w:eastAsia="Times New Roman" w:hAnsi="navigo-regular" w:cs="Arial"/>
                <w:lang w:eastAsia="ru-RU"/>
              </w:rPr>
            </w:pPr>
            <w:r w:rsidRPr="00693ABE">
              <w:rPr>
                <w:rFonts w:ascii="navigo-regular" w:eastAsia="Times New Roman" w:hAnsi="navigo-regular" w:cs="Arial"/>
                <w:lang w:eastAsia="ru-RU"/>
              </w:rPr>
              <w:t>Как часто проводят переоценку</w:t>
            </w:r>
          </w:p>
        </w:tc>
        <w:tc>
          <w:tcPr>
            <w:tcW w:w="0" w:type="auto"/>
            <w:tcMar>
              <w:top w:w="120" w:type="dxa"/>
              <w:left w:w="0" w:type="dxa"/>
              <w:bottom w:w="120" w:type="dxa"/>
              <w:right w:w="210" w:type="dxa"/>
            </w:tcMar>
            <w:hideMark/>
          </w:tcPr>
          <w:p w14:paraId="547AA571" w14:textId="77777777" w:rsidR="00364408" w:rsidRPr="00693ABE" w:rsidRDefault="00364408" w:rsidP="00D2711D">
            <w:pPr>
              <w:spacing w:after="0" w:line="240" w:lineRule="auto"/>
              <w:rPr>
                <w:rFonts w:ascii="navigo-regular" w:eastAsia="Times New Roman" w:hAnsi="navigo-regular" w:cs="Arial"/>
                <w:lang w:eastAsia="ru-RU"/>
              </w:rPr>
            </w:pPr>
            <w:r w:rsidRPr="00693ABE">
              <w:rPr>
                <w:rFonts w:ascii="navigo-regular" w:eastAsia="Times New Roman" w:hAnsi="navigo-regular" w:cs="Arial"/>
                <w:lang w:eastAsia="ru-RU"/>
              </w:rPr>
              <w:t>Переоценка ОС возможна по решению организации. Ее проводят регулярно, не чаще раза в год (п. 15 ПБУ 6/01)</w:t>
            </w:r>
          </w:p>
        </w:tc>
        <w:tc>
          <w:tcPr>
            <w:tcW w:w="0" w:type="auto"/>
            <w:tcMar>
              <w:top w:w="120" w:type="dxa"/>
              <w:left w:w="0" w:type="dxa"/>
              <w:bottom w:w="120" w:type="dxa"/>
              <w:right w:w="210" w:type="dxa"/>
            </w:tcMar>
            <w:hideMark/>
          </w:tcPr>
          <w:p w14:paraId="0029D086" w14:textId="77777777" w:rsidR="00364408" w:rsidRPr="00693ABE" w:rsidRDefault="00364408" w:rsidP="00D2711D">
            <w:pPr>
              <w:spacing w:after="0" w:line="240" w:lineRule="auto"/>
              <w:rPr>
                <w:rFonts w:ascii="navigo-regular" w:eastAsia="Times New Roman" w:hAnsi="navigo-regular" w:cs="Arial"/>
                <w:lang w:eastAsia="ru-RU"/>
              </w:rPr>
            </w:pPr>
            <w:r w:rsidRPr="00693ABE">
              <w:rPr>
                <w:rFonts w:ascii="navigo-regular" w:eastAsia="Times New Roman" w:hAnsi="navigo-regular" w:cs="Arial"/>
                <w:lang w:eastAsia="ru-RU"/>
              </w:rPr>
              <w:t>При желании переоценка возможна чаще раза в год (п. 16 и 17 ФСБУ 6/2020)</w:t>
            </w:r>
          </w:p>
        </w:tc>
      </w:tr>
      <w:tr w:rsidR="00364408" w:rsidRPr="00693ABE" w14:paraId="02EAE14E" w14:textId="77777777" w:rsidTr="00364408">
        <w:tc>
          <w:tcPr>
            <w:tcW w:w="0" w:type="auto"/>
            <w:tcMar>
              <w:top w:w="120" w:type="dxa"/>
              <w:left w:w="0" w:type="dxa"/>
              <w:bottom w:w="120" w:type="dxa"/>
              <w:right w:w="210" w:type="dxa"/>
            </w:tcMar>
            <w:hideMark/>
          </w:tcPr>
          <w:p w14:paraId="0101BFE0" w14:textId="77777777" w:rsidR="00364408" w:rsidRPr="00693ABE" w:rsidRDefault="00364408" w:rsidP="00D2711D">
            <w:pPr>
              <w:spacing w:after="0" w:line="240" w:lineRule="auto"/>
              <w:rPr>
                <w:rFonts w:ascii="navigo-regular" w:eastAsia="Times New Roman" w:hAnsi="navigo-regular" w:cs="Arial"/>
                <w:lang w:eastAsia="ru-RU"/>
              </w:rPr>
            </w:pPr>
            <w:r w:rsidRPr="00693ABE">
              <w:rPr>
                <w:rFonts w:ascii="navigo-regular" w:eastAsia="Times New Roman" w:hAnsi="navigo-regular" w:cs="Arial"/>
                <w:lang w:eastAsia="ru-RU"/>
              </w:rPr>
              <w:t>Как учитывают дооценку</w:t>
            </w:r>
          </w:p>
        </w:tc>
        <w:tc>
          <w:tcPr>
            <w:tcW w:w="0" w:type="auto"/>
            <w:tcMar>
              <w:top w:w="120" w:type="dxa"/>
              <w:left w:w="0" w:type="dxa"/>
              <w:bottom w:w="120" w:type="dxa"/>
              <w:right w:w="210" w:type="dxa"/>
            </w:tcMar>
            <w:hideMark/>
          </w:tcPr>
          <w:p w14:paraId="3B2AA8AD" w14:textId="77777777" w:rsidR="00364408" w:rsidRPr="00693ABE" w:rsidRDefault="00364408" w:rsidP="00D2711D">
            <w:pPr>
              <w:spacing w:after="0" w:line="240" w:lineRule="auto"/>
              <w:rPr>
                <w:rFonts w:ascii="navigo-regular" w:eastAsia="Times New Roman" w:hAnsi="navigo-regular" w:cs="Arial"/>
                <w:lang w:eastAsia="ru-RU"/>
              </w:rPr>
            </w:pPr>
            <w:r w:rsidRPr="00693ABE">
              <w:rPr>
                <w:rFonts w:ascii="navigo-regular" w:eastAsia="Times New Roman" w:hAnsi="navigo-regular" w:cs="Arial"/>
                <w:lang w:eastAsia="ru-RU"/>
              </w:rPr>
              <w:t>Суммы дооценки относят на добавочный капитал, а суммы уценки включают в прочие расходы (п. 15 ПБУ 6/01)</w:t>
            </w:r>
          </w:p>
        </w:tc>
        <w:tc>
          <w:tcPr>
            <w:tcW w:w="0" w:type="auto"/>
            <w:tcMar>
              <w:top w:w="120" w:type="dxa"/>
              <w:left w:w="0" w:type="dxa"/>
              <w:bottom w:w="120" w:type="dxa"/>
              <w:right w:w="210" w:type="dxa"/>
            </w:tcMar>
            <w:hideMark/>
          </w:tcPr>
          <w:p w14:paraId="6E95C671" w14:textId="77777777" w:rsidR="00364408" w:rsidRPr="00693ABE" w:rsidRDefault="00364408" w:rsidP="00D2711D">
            <w:pPr>
              <w:spacing w:after="0" w:line="240" w:lineRule="auto"/>
              <w:rPr>
                <w:rFonts w:ascii="navigo-regular" w:eastAsia="Times New Roman" w:hAnsi="navigo-regular" w:cs="Arial"/>
                <w:lang w:eastAsia="ru-RU"/>
              </w:rPr>
            </w:pPr>
            <w:r w:rsidRPr="00693ABE">
              <w:rPr>
                <w:rFonts w:ascii="navigo-regular" w:eastAsia="Times New Roman" w:hAnsi="navigo-regular" w:cs="Arial"/>
                <w:lang w:eastAsia="ru-RU"/>
              </w:rPr>
              <w:t>Дооценку отражают в составе совокупного финансового результата обособленно без включения в прибыль или убыток этого периода. Уценку признают расходом в составе прибыли или убытка текущего периода (п. 19 ФСБУ 6/2020)</w:t>
            </w:r>
          </w:p>
        </w:tc>
      </w:tr>
    </w:tbl>
    <w:p w14:paraId="07D21161" w14:textId="77777777" w:rsidR="00DC6EDD" w:rsidRPr="00693ABE" w:rsidRDefault="00DC6EDD" w:rsidP="00D2711D">
      <w:pPr>
        <w:pStyle w:val="ConsPlusNormal"/>
      </w:pPr>
    </w:p>
    <w:p w14:paraId="20F177E1" w14:textId="77777777" w:rsidR="0006305B" w:rsidRPr="00693ABE" w:rsidRDefault="0006305B" w:rsidP="00D2711D">
      <w:pPr>
        <w:spacing w:after="0" w:line="240" w:lineRule="auto"/>
        <w:jc w:val="both"/>
        <w:rPr>
          <w:rFonts w:ascii="Times New Roman" w:hAnsi="Times New Roman" w:cs="Times New Roman"/>
        </w:rPr>
      </w:pPr>
    </w:p>
    <w:p w14:paraId="6A90C1B3" w14:textId="77777777" w:rsidR="000409F8" w:rsidRPr="00693ABE" w:rsidRDefault="000409F8" w:rsidP="00D2711D">
      <w:pPr>
        <w:spacing w:after="0" w:line="240" w:lineRule="auto"/>
        <w:jc w:val="both"/>
        <w:rPr>
          <w:rFonts w:ascii="Times New Roman" w:hAnsi="Times New Roman" w:cs="Times New Roman"/>
        </w:rPr>
      </w:pPr>
    </w:p>
    <w:p w14:paraId="4E63F237" w14:textId="77777777" w:rsidR="000409F8" w:rsidRPr="00693ABE" w:rsidRDefault="000409F8" w:rsidP="00D2711D">
      <w:pPr>
        <w:spacing w:after="0" w:line="240" w:lineRule="auto"/>
        <w:jc w:val="both"/>
        <w:rPr>
          <w:rFonts w:ascii="Times New Roman" w:hAnsi="Times New Roman" w:cs="Times New Roman"/>
        </w:rPr>
      </w:pPr>
    </w:p>
    <w:p w14:paraId="6B5005A3" w14:textId="77777777" w:rsidR="000409F8" w:rsidRPr="00693ABE" w:rsidRDefault="000409F8" w:rsidP="00D2711D">
      <w:pPr>
        <w:spacing w:after="0" w:line="240" w:lineRule="auto"/>
        <w:jc w:val="both"/>
        <w:rPr>
          <w:rFonts w:ascii="Times New Roman" w:hAnsi="Times New Roman" w:cs="Times New Roman"/>
        </w:rPr>
      </w:pPr>
    </w:p>
    <w:p w14:paraId="77F5405D" w14:textId="77777777" w:rsidR="0006305B" w:rsidRPr="00693ABE" w:rsidRDefault="0006305B" w:rsidP="00D2711D">
      <w:pPr>
        <w:spacing w:after="0" w:line="240" w:lineRule="auto"/>
        <w:jc w:val="center"/>
        <w:outlineLvl w:val="0"/>
        <w:rPr>
          <w:rFonts w:ascii="Times New Roman" w:hAnsi="Times New Roman" w:cs="Times New Roman"/>
        </w:rPr>
      </w:pPr>
      <w:r w:rsidRPr="00693ABE">
        <w:rPr>
          <w:rFonts w:ascii="Times New Roman" w:hAnsi="Times New Roman" w:cs="Times New Roman"/>
        </w:rPr>
        <w:t>ФСБУ 6/2020 "Основные средства"</w:t>
      </w:r>
    </w:p>
    <w:p w14:paraId="16B31D42" w14:textId="77777777" w:rsidR="0006305B" w:rsidRPr="00693ABE" w:rsidRDefault="0006305B" w:rsidP="00D2711D">
      <w:pPr>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0"/>
        <w:gridCol w:w="7370"/>
      </w:tblGrid>
      <w:tr w:rsidR="0006305B" w:rsidRPr="00693ABE" w14:paraId="6471EABD" w14:textId="77777777" w:rsidTr="0006305B">
        <w:tc>
          <w:tcPr>
            <w:tcW w:w="1700" w:type="dxa"/>
          </w:tcPr>
          <w:p w14:paraId="70762EFC" w14:textId="77777777" w:rsidR="0006305B" w:rsidRPr="00693ABE" w:rsidRDefault="0006305B" w:rsidP="00D2711D">
            <w:pPr>
              <w:spacing w:after="0" w:line="240" w:lineRule="auto"/>
              <w:jc w:val="both"/>
              <w:rPr>
                <w:rFonts w:ascii="Times New Roman" w:hAnsi="Times New Roman" w:cs="Times New Roman"/>
              </w:rPr>
            </w:pPr>
            <w:r w:rsidRPr="00693ABE">
              <w:rPr>
                <w:rFonts w:ascii="Times New Roman" w:hAnsi="Times New Roman" w:cs="Times New Roman"/>
              </w:rPr>
              <w:t>Аспект</w:t>
            </w:r>
          </w:p>
        </w:tc>
        <w:tc>
          <w:tcPr>
            <w:tcW w:w="7370" w:type="dxa"/>
          </w:tcPr>
          <w:p w14:paraId="00F57ABA" w14:textId="77777777" w:rsidR="0006305B" w:rsidRPr="00693ABE" w:rsidRDefault="0006305B" w:rsidP="00D2711D">
            <w:pPr>
              <w:spacing w:after="0" w:line="240" w:lineRule="auto"/>
              <w:jc w:val="both"/>
              <w:rPr>
                <w:rFonts w:ascii="Times New Roman" w:hAnsi="Times New Roman" w:cs="Times New Roman"/>
              </w:rPr>
            </w:pPr>
            <w:r w:rsidRPr="00693ABE">
              <w:rPr>
                <w:rFonts w:ascii="Times New Roman" w:hAnsi="Times New Roman" w:cs="Times New Roman"/>
              </w:rPr>
              <w:t>Конкретика</w:t>
            </w:r>
          </w:p>
        </w:tc>
      </w:tr>
      <w:tr w:rsidR="0006305B" w:rsidRPr="00693ABE" w14:paraId="76FE155A" w14:textId="77777777" w:rsidTr="0006305B">
        <w:tc>
          <w:tcPr>
            <w:tcW w:w="1700" w:type="dxa"/>
          </w:tcPr>
          <w:p w14:paraId="01474535" w14:textId="77777777" w:rsidR="0006305B" w:rsidRPr="00693ABE" w:rsidRDefault="0006305B" w:rsidP="00D2711D">
            <w:pPr>
              <w:spacing w:after="0" w:line="240" w:lineRule="auto"/>
              <w:jc w:val="both"/>
              <w:rPr>
                <w:rFonts w:ascii="Times New Roman" w:hAnsi="Times New Roman" w:cs="Times New Roman"/>
              </w:rPr>
            </w:pPr>
            <w:r w:rsidRPr="00693ABE">
              <w:rPr>
                <w:rFonts w:ascii="Times New Roman" w:hAnsi="Times New Roman" w:cs="Times New Roman"/>
              </w:rPr>
              <w:t>Признаки объекта ОС</w:t>
            </w:r>
          </w:p>
        </w:tc>
        <w:tc>
          <w:tcPr>
            <w:tcW w:w="7370" w:type="dxa"/>
          </w:tcPr>
          <w:p w14:paraId="2636BA74" w14:textId="77777777" w:rsidR="0006305B" w:rsidRPr="00693ABE" w:rsidRDefault="0006305B" w:rsidP="00D2711D">
            <w:pPr>
              <w:spacing w:after="0" w:line="240" w:lineRule="auto"/>
              <w:jc w:val="both"/>
              <w:rPr>
                <w:rFonts w:ascii="Times New Roman" w:hAnsi="Times New Roman" w:cs="Times New Roman"/>
              </w:rPr>
            </w:pPr>
            <w:r w:rsidRPr="00693ABE">
              <w:rPr>
                <w:rFonts w:ascii="Times New Roman" w:hAnsi="Times New Roman" w:cs="Times New Roman"/>
              </w:rPr>
              <w:t>Активы, которые характеризуются одновременно следующими признаками:</w:t>
            </w:r>
          </w:p>
          <w:p w14:paraId="1C9BB076" w14:textId="77777777" w:rsidR="0006305B" w:rsidRPr="00693ABE" w:rsidRDefault="0006305B" w:rsidP="00D2711D">
            <w:pPr>
              <w:spacing w:after="0" w:line="240" w:lineRule="auto"/>
              <w:jc w:val="both"/>
              <w:rPr>
                <w:rFonts w:ascii="Times New Roman" w:hAnsi="Times New Roman" w:cs="Times New Roman"/>
              </w:rPr>
            </w:pPr>
            <w:r w:rsidRPr="00693ABE">
              <w:rPr>
                <w:rFonts w:ascii="Times New Roman" w:hAnsi="Times New Roman" w:cs="Times New Roman"/>
              </w:rPr>
              <w:t>- имеют материально-вещественную форму;</w:t>
            </w:r>
          </w:p>
          <w:p w14:paraId="1BCD6650" w14:textId="77777777" w:rsidR="0006305B" w:rsidRPr="00693ABE" w:rsidRDefault="0006305B" w:rsidP="00D2711D">
            <w:pPr>
              <w:spacing w:after="0" w:line="240" w:lineRule="auto"/>
              <w:jc w:val="both"/>
              <w:rPr>
                <w:rFonts w:ascii="Times New Roman" w:hAnsi="Times New Roman" w:cs="Times New Roman"/>
              </w:rPr>
            </w:pPr>
            <w:r w:rsidRPr="00693ABE">
              <w:rPr>
                <w:rFonts w:ascii="Times New Roman" w:hAnsi="Times New Roman" w:cs="Times New Roman"/>
              </w:rPr>
              <w:t>- предназначены для использования в обычной коммерческой деятельности, для охраны окружающей среды или для целей НКО;</w:t>
            </w:r>
          </w:p>
          <w:p w14:paraId="31DAD92D" w14:textId="77777777" w:rsidR="0006305B" w:rsidRPr="00693ABE" w:rsidRDefault="0006305B" w:rsidP="00D2711D">
            <w:pPr>
              <w:spacing w:after="0" w:line="240" w:lineRule="auto"/>
              <w:jc w:val="both"/>
              <w:rPr>
                <w:rFonts w:ascii="Times New Roman" w:hAnsi="Times New Roman" w:cs="Times New Roman"/>
              </w:rPr>
            </w:pPr>
            <w:r w:rsidRPr="00693ABE">
              <w:rPr>
                <w:rFonts w:ascii="Times New Roman" w:hAnsi="Times New Roman" w:cs="Times New Roman"/>
              </w:rPr>
              <w:t>- предназначены для использования более 12 месяцев;</w:t>
            </w:r>
          </w:p>
          <w:p w14:paraId="33CA67D5" w14:textId="77777777" w:rsidR="0006305B" w:rsidRPr="00693ABE" w:rsidRDefault="0006305B" w:rsidP="00D2711D">
            <w:pPr>
              <w:spacing w:after="0" w:line="240" w:lineRule="auto"/>
              <w:jc w:val="both"/>
              <w:rPr>
                <w:rFonts w:ascii="Times New Roman" w:hAnsi="Times New Roman" w:cs="Times New Roman"/>
              </w:rPr>
            </w:pPr>
            <w:r w:rsidRPr="00693ABE">
              <w:rPr>
                <w:rFonts w:ascii="Times New Roman" w:hAnsi="Times New Roman" w:cs="Times New Roman"/>
              </w:rPr>
              <w:t>- способны принести экономическую выгоду (доход) в будущем</w:t>
            </w:r>
          </w:p>
        </w:tc>
      </w:tr>
      <w:tr w:rsidR="0006305B" w:rsidRPr="00693ABE" w14:paraId="112E7715" w14:textId="77777777" w:rsidTr="0006305B">
        <w:tc>
          <w:tcPr>
            <w:tcW w:w="9070" w:type="dxa"/>
            <w:gridSpan w:val="2"/>
          </w:tcPr>
          <w:p w14:paraId="0C862462" w14:textId="77777777" w:rsidR="0006305B" w:rsidRPr="00693ABE" w:rsidRDefault="0006305B" w:rsidP="00D2711D">
            <w:pPr>
              <w:spacing w:after="0" w:line="240" w:lineRule="auto"/>
              <w:jc w:val="both"/>
              <w:rPr>
                <w:rFonts w:ascii="Times New Roman" w:hAnsi="Times New Roman" w:cs="Times New Roman"/>
              </w:rPr>
            </w:pPr>
            <w:r w:rsidRPr="00693ABE">
              <w:rPr>
                <w:rFonts w:ascii="Times New Roman" w:hAnsi="Times New Roman" w:cs="Times New Roman"/>
                <w:b/>
              </w:rPr>
              <w:t>Примечание.</w:t>
            </w:r>
            <w:r w:rsidRPr="00693ABE">
              <w:rPr>
                <w:rFonts w:ascii="Times New Roman" w:hAnsi="Times New Roman" w:cs="Times New Roman"/>
              </w:rPr>
              <w:t xml:space="preserve"> Данный Стандарт не применяется в отношении капвложений и долгосрочных активов к продаже </w:t>
            </w:r>
          </w:p>
        </w:tc>
      </w:tr>
      <w:tr w:rsidR="0006305B" w:rsidRPr="00693ABE" w14:paraId="0E992EFE" w14:textId="77777777" w:rsidTr="0006305B">
        <w:tc>
          <w:tcPr>
            <w:tcW w:w="1700" w:type="dxa"/>
          </w:tcPr>
          <w:p w14:paraId="3E9B0BF0" w14:textId="77777777" w:rsidR="0006305B" w:rsidRPr="00693ABE" w:rsidRDefault="0006305B" w:rsidP="00D2711D">
            <w:pPr>
              <w:spacing w:after="0" w:line="240" w:lineRule="auto"/>
              <w:jc w:val="both"/>
              <w:rPr>
                <w:rFonts w:ascii="Times New Roman" w:hAnsi="Times New Roman" w:cs="Times New Roman"/>
              </w:rPr>
            </w:pPr>
            <w:r w:rsidRPr="00693ABE">
              <w:rPr>
                <w:rFonts w:ascii="Times New Roman" w:hAnsi="Times New Roman" w:cs="Times New Roman"/>
              </w:rPr>
              <w:t>Единица учета</w:t>
            </w:r>
          </w:p>
        </w:tc>
        <w:tc>
          <w:tcPr>
            <w:tcW w:w="7370" w:type="dxa"/>
          </w:tcPr>
          <w:p w14:paraId="5D25CF93" w14:textId="77777777" w:rsidR="0006305B" w:rsidRPr="00693ABE" w:rsidRDefault="0006305B" w:rsidP="00D2711D">
            <w:pPr>
              <w:spacing w:after="0" w:line="240" w:lineRule="auto"/>
              <w:jc w:val="both"/>
              <w:rPr>
                <w:rFonts w:ascii="Times New Roman" w:hAnsi="Times New Roman" w:cs="Times New Roman"/>
              </w:rPr>
            </w:pPr>
            <w:r w:rsidRPr="00693ABE">
              <w:rPr>
                <w:rFonts w:ascii="Times New Roman" w:hAnsi="Times New Roman" w:cs="Times New Roman"/>
              </w:rPr>
              <w:t>Инвентарный объект</w:t>
            </w:r>
          </w:p>
        </w:tc>
      </w:tr>
      <w:tr w:rsidR="0006305B" w:rsidRPr="00693ABE" w14:paraId="577F1E0C" w14:textId="77777777" w:rsidTr="0006305B">
        <w:tc>
          <w:tcPr>
            <w:tcW w:w="1700" w:type="dxa"/>
          </w:tcPr>
          <w:p w14:paraId="25AC9207" w14:textId="77777777" w:rsidR="0006305B" w:rsidRPr="00693ABE" w:rsidRDefault="0006305B" w:rsidP="00D2711D">
            <w:pPr>
              <w:spacing w:after="0" w:line="240" w:lineRule="auto"/>
              <w:jc w:val="both"/>
              <w:rPr>
                <w:rFonts w:ascii="Times New Roman" w:hAnsi="Times New Roman" w:cs="Times New Roman"/>
              </w:rPr>
            </w:pPr>
            <w:r w:rsidRPr="00693ABE">
              <w:rPr>
                <w:rFonts w:ascii="Times New Roman" w:hAnsi="Times New Roman" w:cs="Times New Roman"/>
              </w:rPr>
              <w:t>Классификация ОС</w:t>
            </w:r>
          </w:p>
        </w:tc>
        <w:tc>
          <w:tcPr>
            <w:tcW w:w="7370" w:type="dxa"/>
          </w:tcPr>
          <w:p w14:paraId="686AE285" w14:textId="77777777" w:rsidR="0006305B" w:rsidRPr="00693ABE" w:rsidRDefault="0006305B" w:rsidP="00D2711D">
            <w:pPr>
              <w:spacing w:after="0" w:line="240" w:lineRule="auto"/>
              <w:jc w:val="both"/>
              <w:rPr>
                <w:rFonts w:ascii="Times New Roman" w:hAnsi="Times New Roman" w:cs="Times New Roman"/>
              </w:rPr>
            </w:pPr>
            <w:r w:rsidRPr="00693ABE">
              <w:rPr>
                <w:rFonts w:ascii="Times New Roman" w:hAnsi="Times New Roman" w:cs="Times New Roman"/>
              </w:rPr>
              <w:t>ОС подлежат классификации по видам (например, недвижимость, машины и оборудование, транспортные средства, производственный и хозяйственный инвентарь) и группам. Группой ОС считается совокупность объектов ОС одного вида, объединенных по сходному характеру их использования.</w:t>
            </w:r>
          </w:p>
          <w:p w14:paraId="6780E932" w14:textId="77777777" w:rsidR="0006305B" w:rsidRPr="00693ABE" w:rsidRDefault="0006305B" w:rsidP="00D2711D">
            <w:pPr>
              <w:spacing w:after="0" w:line="240" w:lineRule="auto"/>
              <w:jc w:val="both"/>
              <w:rPr>
                <w:rFonts w:ascii="Times New Roman" w:hAnsi="Times New Roman" w:cs="Times New Roman"/>
              </w:rPr>
            </w:pPr>
            <w:r w:rsidRPr="00693ABE">
              <w:rPr>
                <w:rFonts w:ascii="Times New Roman" w:hAnsi="Times New Roman" w:cs="Times New Roman"/>
              </w:rPr>
              <w:t>Недвижимость, предназначенная для предоставления за плату во временное пользование и (или) получения дохода от прироста ее стоимости, образует отдельную группу ОС - инвестиционную недвижимость (ИН)</w:t>
            </w:r>
          </w:p>
        </w:tc>
      </w:tr>
      <w:tr w:rsidR="0006305B" w:rsidRPr="00693ABE" w14:paraId="2EEF2094" w14:textId="77777777" w:rsidTr="0006305B">
        <w:tc>
          <w:tcPr>
            <w:tcW w:w="1700" w:type="dxa"/>
          </w:tcPr>
          <w:p w14:paraId="42B08801" w14:textId="77777777" w:rsidR="0006305B" w:rsidRPr="00693ABE" w:rsidRDefault="0006305B" w:rsidP="00D2711D">
            <w:pPr>
              <w:spacing w:after="0" w:line="240" w:lineRule="auto"/>
              <w:jc w:val="both"/>
              <w:rPr>
                <w:rFonts w:ascii="Times New Roman" w:hAnsi="Times New Roman" w:cs="Times New Roman"/>
              </w:rPr>
            </w:pPr>
            <w:r w:rsidRPr="00693ABE">
              <w:rPr>
                <w:rFonts w:ascii="Times New Roman" w:hAnsi="Times New Roman" w:cs="Times New Roman"/>
              </w:rPr>
              <w:t>СПИ объекта ОС</w:t>
            </w:r>
          </w:p>
        </w:tc>
        <w:tc>
          <w:tcPr>
            <w:tcW w:w="7370" w:type="dxa"/>
          </w:tcPr>
          <w:p w14:paraId="095E5972" w14:textId="77777777" w:rsidR="0006305B" w:rsidRPr="00693ABE" w:rsidRDefault="0006305B" w:rsidP="00D2711D">
            <w:pPr>
              <w:spacing w:after="0" w:line="240" w:lineRule="auto"/>
              <w:jc w:val="both"/>
              <w:rPr>
                <w:rFonts w:ascii="Times New Roman" w:hAnsi="Times New Roman" w:cs="Times New Roman"/>
              </w:rPr>
            </w:pPr>
            <w:r w:rsidRPr="00693ABE">
              <w:rPr>
                <w:rFonts w:ascii="Times New Roman" w:hAnsi="Times New Roman" w:cs="Times New Roman"/>
              </w:rPr>
              <w:t>Для каждого объекта ОС определяется СПИ исходя из:</w:t>
            </w:r>
          </w:p>
          <w:p w14:paraId="039A1E0B" w14:textId="77777777" w:rsidR="0006305B" w:rsidRPr="00693ABE" w:rsidRDefault="0006305B" w:rsidP="00D2711D">
            <w:pPr>
              <w:spacing w:after="0" w:line="240" w:lineRule="auto"/>
              <w:jc w:val="both"/>
              <w:rPr>
                <w:rFonts w:ascii="Times New Roman" w:hAnsi="Times New Roman" w:cs="Times New Roman"/>
              </w:rPr>
            </w:pPr>
            <w:r w:rsidRPr="00693ABE">
              <w:rPr>
                <w:rFonts w:ascii="Times New Roman" w:hAnsi="Times New Roman" w:cs="Times New Roman"/>
              </w:rPr>
              <w:t>- ожидаемого периода эксплуатации;</w:t>
            </w:r>
          </w:p>
          <w:p w14:paraId="4A7F453E" w14:textId="77777777" w:rsidR="0006305B" w:rsidRPr="00693ABE" w:rsidRDefault="0006305B" w:rsidP="00D2711D">
            <w:pPr>
              <w:spacing w:after="0" w:line="240" w:lineRule="auto"/>
              <w:jc w:val="both"/>
              <w:rPr>
                <w:rFonts w:ascii="Times New Roman" w:hAnsi="Times New Roman" w:cs="Times New Roman"/>
              </w:rPr>
            </w:pPr>
            <w:r w:rsidRPr="00693ABE">
              <w:rPr>
                <w:rFonts w:ascii="Times New Roman" w:hAnsi="Times New Roman" w:cs="Times New Roman"/>
              </w:rPr>
              <w:t>- ожидаемого физического износа с учетом режима эксплуатации;</w:t>
            </w:r>
          </w:p>
          <w:p w14:paraId="0F902CAD" w14:textId="77777777" w:rsidR="0006305B" w:rsidRPr="00693ABE" w:rsidRDefault="0006305B" w:rsidP="00D2711D">
            <w:pPr>
              <w:spacing w:after="0" w:line="240" w:lineRule="auto"/>
              <w:jc w:val="both"/>
              <w:rPr>
                <w:rFonts w:ascii="Times New Roman" w:hAnsi="Times New Roman" w:cs="Times New Roman"/>
              </w:rPr>
            </w:pPr>
            <w:r w:rsidRPr="00693ABE">
              <w:rPr>
                <w:rFonts w:ascii="Times New Roman" w:hAnsi="Times New Roman" w:cs="Times New Roman"/>
              </w:rPr>
              <w:t>- ожидаемого морального устаревания;</w:t>
            </w:r>
          </w:p>
          <w:p w14:paraId="290E9176" w14:textId="77777777" w:rsidR="0006305B" w:rsidRPr="00693ABE" w:rsidRDefault="0006305B" w:rsidP="00D2711D">
            <w:pPr>
              <w:spacing w:after="0" w:line="240" w:lineRule="auto"/>
              <w:jc w:val="both"/>
              <w:rPr>
                <w:rFonts w:ascii="Times New Roman" w:hAnsi="Times New Roman" w:cs="Times New Roman"/>
              </w:rPr>
            </w:pPr>
            <w:r w:rsidRPr="00693ABE">
              <w:rPr>
                <w:rFonts w:ascii="Times New Roman" w:hAnsi="Times New Roman" w:cs="Times New Roman"/>
              </w:rPr>
              <w:t>- планов по замене ОС, их модернизации (реконструкции), технического перевооружения</w:t>
            </w:r>
          </w:p>
        </w:tc>
      </w:tr>
      <w:tr w:rsidR="0006305B" w:rsidRPr="00693ABE" w14:paraId="40ED56F5" w14:textId="77777777" w:rsidTr="0006305B">
        <w:tc>
          <w:tcPr>
            <w:tcW w:w="1700" w:type="dxa"/>
          </w:tcPr>
          <w:p w14:paraId="26C196E6" w14:textId="77777777" w:rsidR="0006305B" w:rsidRPr="00693ABE" w:rsidRDefault="0006305B" w:rsidP="00D2711D">
            <w:pPr>
              <w:spacing w:after="0" w:line="240" w:lineRule="auto"/>
              <w:jc w:val="both"/>
              <w:rPr>
                <w:rFonts w:ascii="Times New Roman" w:hAnsi="Times New Roman" w:cs="Times New Roman"/>
              </w:rPr>
            </w:pPr>
            <w:r w:rsidRPr="00693ABE">
              <w:rPr>
                <w:rFonts w:ascii="Times New Roman" w:hAnsi="Times New Roman" w:cs="Times New Roman"/>
              </w:rPr>
              <w:t>Оценка ОС</w:t>
            </w:r>
          </w:p>
        </w:tc>
        <w:tc>
          <w:tcPr>
            <w:tcW w:w="7370" w:type="dxa"/>
          </w:tcPr>
          <w:p w14:paraId="6BC6B3D1" w14:textId="77777777" w:rsidR="0006305B" w:rsidRPr="00693ABE" w:rsidRDefault="0006305B" w:rsidP="00D2711D">
            <w:pPr>
              <w:spacing w:after="0" w:line="240" w:lineRule="auto"/>
              <w:jc w:val="both"/>
              <w:rPr>
                <w:rFonts w:ascii="Times New Roman" w:hAnsi="Times New Roman" w:cs="Times New Roman"/>
              </w:rPr>
            </w:pPr>
            <w:r w:rsidRPr="00693ABE">
              <w:rPr>
                <w:rFonts w:ascii="Times New Roman" w:hAnsi="Times New Roman" w:cs="Times New Roman"/>
              </w:rPr>
              <w:t>Изначально объект ОС оценивается по первоначальной стоимости (ПС), то есть по сумме затрат, осуществленных до признания объекта ОС в бухучете</w:t>
            </w:r>
          </w:p>
        </w:tc>
      </w:tr>
      <w:tr w:rsidR="0006305B" w:rsidRPr="00693ABE" w14:paraId="1B9BEE36" w14:textId="77777777" w:rsidTr="0006305B">
        <w:tc>
          <w:tcPr>
            <w:tcW w:w="1700" w:type="dxa"/>
          </w:tcPr>
          <w:p w14:paraId="6C2DBC8F" w14:textId="77777777" w:rsidR="0006305B" w:rsidRPr="00693ABE" w:rsidRDefault="0006305B" w:rsidP="00D2711D">
            <w:pPr>
              <w:spacing w:after="0" w:line="240" w:lineRule="auto"/>
              <w:jc w:val="both"/>
              <w:rPr>
                <w:rFonts w:ascii="Times New Roman" w:hAnsi="Times New Roman" w:cs="Times New Roman"/>
              </w:rPr>
            </w:pPr>
            <w:r w:rsidRPr="00693ABE">
              <w:rPr>
                <w:rFonts w:ascii="Times New Roman" w:hAnsi="Times New Roman" w:cs="Times New Roman"/>
              </w:rPr>
              <w:t>Переоценка ОС</w:t>
            </w:r>
          </w:p>
        </w:tc>
        <w:tc>
          <w:tcPr>
            <w:tcW w:w="7370" w:type="dxa"/>
          </w:tcPr>
          <w:p w14:paraId="31A7A5B3" w14:textId="77777777" w:rsidR="0006305B" w:rsidRPr="00693ABE" w:rsidRDefault="0006305B" w:rsidP="00D2711D">
            <w:pPr>
              <w:spacing w:after="0" w:line="240" w:lineRule="auto"/>
              <w:jc w:val="both"/>
              <w:rPr>
                <w:rFonts w:ascii="Times New Roman" w:hAnsi="Times New Roman" w:cs="Times New Roman"/>
              </w:rPr>
            </w:pPr>
            <w:r w:rsidRPr="00693ABE">
              <w:rPr>
                <w:rFonts w:ascii="Times New Roman" w:hAnsi="Times New Roman" w:cs="Times New Roman"/>
              </w:rPr>
              <w:t>После признания объект ОС оценивается в бухучете одним из способов:</w:t>
            </w:r>
          </w:p>
          <w:p w14:paraId="078C7F4D" w14:textId="77777777" w:rsidR="0006305B" w:rsidRPr="00693ABE" w:rsidRDefault="0006305B" w:rsidP="00D2711D">
            <w:pPr>
              <w:spacing w:after="0" w:line="240" w:lineRule="auto"/>
              <w:jc w:val="both"/>
              <w:rPr>
                <w:rFonts w:ascii="Times New Roman" w:hAnsi="Times New Roman" w:cs="Times New Roman"/>
              </w:rPr>
            </w:pPr>
            <w:r w:rsidRPr="00693ABE">
              <w:rPr>
                <w:rFonts w:ascii="Times New Roman" w:hAnsi="Times New Roman" w:cs="Times New Roman"/>
              </w:rPr>
              <w:t>- по первоначальной стоимости - в этом случае такая стоимость и сумма накопленной амортизации не подлежат изменению;</w:t>
            </w:r>
          </w:p>
          <w:p w14:paraId="33FC5416" w14:textId="77777777" w:rsidR="0006305B" w:rsidRPr="00693ABE" w:rsidRDefault="0006305B" w:rsidP="00D2711D">
            <w:pPr>
              <w:spacing w:after="0" w:line="240" w:lineRule="auto"/>
              <w:jc w:val="both"/>
              <w:rPr>
                <w:rFonts w:ascii="Times New Roman" w:hAnsi="Times New Roman" w:cs="Times New Roman"/>
              </w:rPr>
            </w:pPr>
            <w:r w:rsidRPr="00693ABE">
              <w:rPr>
                <w:rFonts w:ascii="Times New Roman" w:hAnsi="Times New Roman" w:cs="Times New Roman"/>
              </w:rPr>
              <w:t>- по переоцененной стоимости - в этом случае стоимость ОС регулярно переоценивается таким образом, чтобы она была равна или не отличалась существенно от их справедливой стоимости.</w:t>
            </w:r>
          </w:p>
          <w:p w14:paraId="7232A2C9" w14:textId="77777777" w:rsidR="0006305B" w:rsidRPr="00693ABE" w:rsidRDefault="0006305B" w:rsidP="00D2711D">
            <w:pPr>
              <w:spacing w:after="0" w:line="240" w:lineRule="auto"/>
              <w:jc w:val="both"/>
              <w:rPr>
                <w:rFonts w:ascii="Times New Roman" w:hAnsi="Times New Roman" w:cs="Times New Roman"/>
              </w:rPr>
            </w:pPr>
            <w:r w:rsidRPr="00693ABE">
              <w:rPr>
                <w:rFonts w:ascii="Times New Roman" w:hAnsi="Times New Roman" w:cs="Times New Roman"/>
              </w:rPr>
              <w:t>Периодичность переоценки ОС (кроме ИН) организация определяет сама (но не реже одного раза в год). Переоценка ИН (способом - по переоцененной стоимости) проводится на каждую отчетную дату</w:t>
            </w:r>
          </w:p>
        </w:tc>
      </w:tr>
      <w:tr w:rsidR="0006305B" w:rsidRPr="00693ABE" w14:paraId="666281B3" w14:textId="77777777" w:rsidTr="0006305B">
        <w:tc>
          <w:tcPr>
            <w:tcW w:w="9070" w:type="dxa"/>
            <w:gridSpan w:val="2"/>
          </w:tcPr>
          <w:p w14:paraId="480E4464" w14:textId="77777777" w:rsidR="0006305B" w:rsidRPr="00693ABE" w:rsidRDefault="0006305B" w:rsidP="00D2711D">
            <w:pPr>
              <w:spacing w:after="0" w:line="240" w:lineRule="auto"/>
              <w:jc w:val="both"/>
              <w:rPr>
                <w:rFonts w:ascii="Times New Roman" w:hAnsi="Times New Roman" w:cs="Times New Roman"/>
              </w:rPr>
            </w:pPr>
            <w:r w:rsidRPr="00693ABE">
              <w:rPr>
                <w:rFonts w:ascii="Times New Roman" w:hAnsi="Times New Roman" w:cs="Times New Roman"/>
                <w:b/>
              </w:rPr>
              <w:t>Примечание.</w:t>
            </w:r>
            <w:r w:rsidRPr="00693ABE">
              <w:rPr>
                <w:rFonts w:ascii="Times New Roman" w:hAnsi="Times New Roman" w:cs="Times New Roman"/>
              </w:rPr>
              <w:t xml:space="preserve"> Справедливая стоимость определяется в порядке, предусмотренном МСФО (IFRS) 13 "Оценка справедливой стоимости" (введен в действие на территории РФ Приказом Минфина России от 28.12.2015 N 217н)</w:t>
            </w:r>
          </w:p>
        </w:tc>
      </w:tr>
      <w:tr w:rsidR="0006305B" w:rsidRPr="00693ABE" w14:paraId="42CD1F87" w14:textId="77777777" w:rsidTr="0006305B">
        <w:tc>
          <w:tcPr>
            <w:tcW w:w="1700" w:type="dxa"/>
          </w:tcPr>
          <w:p w14:paraId="6C1693E8" w14:textId="77777777" w:rsidR="0006305B" w:rsidRPr="00693ABE" w:rsidRDefault="0006305B" w:rsidP="00D2711D">
            <w:pPr>
              <w:spacing w:after="0" w:line="240" w:lineRule="auto"/>
              <w:jc w:val="both"/>
              <w:rPr>
                <w:rFonts w:ascii="Times New Roman" w:hAnsi="Times New Roman" w:cs="Times New Roman"/>
              </w:rPr>
            </w:pPr>
            <w:r w:rsidRPr="00693ABE">
              <w:rPr>
                <w:rFonts w:ascii="Times New Roman" w:hAnsi="Times New Roman" w:cs="Times New Roman"/>
              </w:rPr>
              <w:t>Как объекты ОС отражаются в балансе?</w:t>
            </w:r>
          </w:p>
        </w:tc>
        <w:tc>
          <w:tcPr>
            <w:tcW w:w="7370" w:type="dxa"/>
          </w:tcPr>
          <w:p w14:paraId="393509FE" w14:textId="77777777" w:rsidR="0006305B" w:rsidRPr="00693ABE" w:rsidRDefault="0006305B" w:rsidP="00D2711D">
            <w:pPr>
              <w:spacing w:after="0" w:line="240" w:lineRule="auto"/>
              <w:jc w:val="both"/>
              <w:rPr>
                <w:rFonts w:ascii="Times New Roman" w:hAnsi="Times New Roman" w:cs="Times New Roman"/>
              </w:rPr>
            </w:pPr>
            <w:r w:rsidRPr="00693ABE">
              <w:rPr>
                <w:rFonts w:ascii="Times New Roman" w:hAnsi="Times New Roman" w:cs="Times New Roman"/>
              </w:rPr>
              <w:t>По балансовой стоимости ОС, которая представляет собой их ПС, уменьшенную на суммы накопленной амортизации и обесценения</w:t>
            </w:r>
          </w:p>
        </w:tc>
      </w:tr>
      <w:tr w:rsidR="0006305B" w:rsidRPr="00693ABE" w14:paraId="7F3D739E" w14:textId="77777777" w:rsidTr="0006305B">
        <w:tc>
          <w:tcPr>
            <w:tcW w:w="1700" w:type="dxa"/>
          </w:tcPr>
          <w:p w14:paraId="523F581B" w14:textId="77777777" w:rsidR="0006305B" w:rsidRPr="00693ABE" w:rsidRDefault="0006305B" w:rsidP="00D2711D">
            <w:pPr>
              <w:spacing w:after="0" w:line="240" w:lineRule="auto"/>
              <w:jc w:val="both"/>
              <w:rPr>
                <w:rFonts w:ascii="Times New Roman" w:hAnsi="Times New Roman" w:cs="Times New Roman"/>
              </w:rPr>
            </w:pPr>
            <w:r w:rsidRPr="00693ABE">
              <w:rPr>
                <w:rFonts w:ascii="Times New Roman" w:hAnsi="Times New Roman" w:cs="Times New Roman"/>
              </w:rPr>
              <w:t>Амортизация ОС</w:t>
            </w:r>
          </w:p>
        </w:tc>
        <w:tc>
          <w:tcPr>
            <w:tcW w:w="7370" w:type="dxa"/>
          </w:tcPr>
          <w:p w14:paraId="6323EA62" w14:textId="77777777" w:rsidR="0006305B" w:rsidRPr="00693ABE" w:rsidRDefault="0006305B" w:rsidP="00D2711D">
            <w:pPr>
              <w:spacing w:after="0" w:line="240" w:lineRule="auto"/>
              <w:jc w:val="both"/>
              <w:rPr>
                <w:rFonts w:ascii="Times New Roman" w:hAnsi="Times New Roman" w:cs="Times New Roman"/>
              </w:rPr>
            </w:pPr>
            <w:r w:rsidRPr="00693ABE">
              <w:rPr>
                <w:rFonts w:ascii="Times New Roman" w:hAnsi="Times New Roman" w:cs="Times New Roman"/>
              </w:rPr>
              <w:t>Стоимость ОС погашается посредством амортизации. Ее начисление производится до тех пор, пока ликвидационная стоимость объекта ОС не превышает его балансовую стоимость. Способ начисления амортизации устанавливается для каждой группы ОС. Если СПИ объекта ОС определяется периодом, в течение которого его использование будет приносить экономические выгоды, амортизация начисляется линейным способом или способом уменьшаемого остатка.</w:t>
            </w:r>
          </w:p>
          <w:p w14:paraId="73E3A4FD" w14:textId="77777777" w:rsidR="0006305B" w:rsidRPr="00693ABE" w:rsidRDefault="0006305B" w:rsidP="00D2711D">
            <w:pPr>
              <w:spacing w:after="0" w:line="240" w:lineRule="auto"/>
              <w:jc w:val="both"/>
              <w:rPr>
                <w:rFonts w:ascii="Times New Roman" w:hAnsi="Times New Roman" w:cs="Times New Roman"/>
              </w:rPr>
            </w:pPr>
            <w:r w:rsidRPr="00693ABE">
              <w:rPr>
                <w:rFonts w:ascii="Times New Roman" w:hAnsi="Times New Roman" w:cs="Times New Roman"/>
              </w:rPr>
              <w:t>Если СПИ объекта ОС определяется исходя из количества продукции (объема работ в натуральном выражении), которое планируется получить от использования ОС, амортизация начисляется пропорционально количеству продукции (объему работ в натуральном выражении)</w:t>
            </w:r>
          </w:p>
        </w:tc>
      </w:tr>
      <w:tr w:rsidR="0006305B" w:rsidRPr="00693ABE" w14:paraId="4B5BC79D" w14:textId="77777777" w:rsidTr="0006305B">
        <w:tc>
          <w:tcPr>
            <w:tcW w:w="9070" w:type="dxa"/>
            <w:gridSpan w:val="2"/>
          </w:tcPr>
          <w:p w14:paraId="73898262" w14:textId="77777777" w:rsidR="0006305B" w:rsidRPr="00693ABE" w:rsidRDefault="0006305B" w:rsidP="00D2711D">
            <w:pPr>
              <w:spacing w:after="0" w:line="240" w:lineRule="auto"/>
              <w:jc w:val="both"/>
              <w:rPr>
                <w:rFonts w:ascii="Times New Roman" w:hAnsi="Times New Roman" w:cs="Times New Roman"/>
              </w:rPr>
            </w:pPr>
            <w:r w:rsidRPr="00693ABE">
              <w:rPr>
                <w:rFonts w:ascii="Times New Roman" w:hAnsi="Times New Roman" w:cs="Times New Roman"/>
                <w:b/>
              </w:rPr>
              <w:t>Примечание.</w:t>
            </w:r>
            <w:r w:rsidRPr="00693ABE">
              <w:rPr>
                <w:rFonts w:ascii="Times New Roman" w:hAnsi="Times New Roman" w:cs="Times New Roman"/>
              </w:rPr>
              <w:t xml:space="preserve"> Ликвидационной стоимостью объекта ОС считается величина, которую организация получила бы в случае выбытия данного объекта после вычета предполагаемых затрат на выбытие.</w:t>
            </w:r>
          </w:p>
          <w:p w14:paraId="7D5BF1E5" w14:textId="77777777" w:rsidR="0006305B" w:rsidRPr="00693ABE" w:rsidRDefault="0006305B" w:rsidP="00D2711D">
            <w:pPr>
              <w:spacing w:after="0" w:line="240" w:lineRule="auto"/>
              <w:jc w:val="both"/>
              <w:rPr>
                <w:rFonts w:ascii="Times New Roman" w:hAnsi="Times New Roman" w:cs="Times New Roman"/>
              </w:rPr>
            </w:pPr>
            <w:r w:rsidRPr="00693ABE">
              <w:rPr>
                <w:rFonts w:ascii="Times New Roman" w:hAnsi="Times New Roman" w:cs="Times New Roman"/>
              </w:rPr>
              <w:t>СПИ, ликвидационная стоимость и способ начисления амортизации (то есть элементы амортизации) объекта ОС определяются при признании этого объекта в бухгалтерском учете</w:t>
            </w:r>
          </w:p>
        </w:tc>
      </w:tr>
      <w:tr w:rsidR="0006305B" w:rsidRPr="00693ABE" w14:paraId="52B8E40F" w14:textId="77777777" w:rsidTr="0006305B">
        <w:tc>
          <w:tcPr>
            <w:tcW w:w="1700" w:type="dxa"/>
          </w:tcPr>
          <w:p w14:paraId="1B05C1C1" w14:textId="77777777" w:rsidR="0006305B" w:rsidRPr="00693ABE" w:rsidRDefault="0006305B" w:rsidP="00D2711D">
            <w:pPr>
              <w:spacing w:after="0" w:line="240" w:lineRule="auto"/>
              <w:jc w:val="both"/>
              <w:rPr>
                <w:rFonts w:ascii="Times New Roman" w:hAnsi="Times New Roman" w:cs="Times New Roman"/>
              </w:rPr>
            </w:pPr>
            <w:r w:rsidRPr="00693ABE">
              <w:rPr>
                <w:rFonts w:ascii="Times New Roman" w:hAnsi="Times New Roman" w:cs="Times New Roman"/>
              </w:rPr>
              <w:t>Какие ОС не амортизируются?</w:t>
            </w:r>
          </w:p>
        </w:tc>
        <w:tc>
          <w:tcPr>
            <w:tcW w:w="7370" w:type="dxa"/>
          </w:tcPr>
          <w:p w14:paraId="46E6DC49" w14:textId="77777777" w:rsidR="0006305B" w:rsidRPr="00693ABE" w:rsidRDefault="0006305B" w:rsidP="00D2711D">
            <w:pPr>
              <w:spacing w:after="0" w:line="240" w:lineRule="auto"/>
              <w:jc w:val="both"/>
              <w:rPr>
                <w:rFonts w:ascii="Times New Roman" w:hAnsi="Times New Roman" w:cs="Times New Roman"/>
              </w:rPr>
            </w:pPr>
            <w:r w:rsidRPr="00693ABE">
              <w:rPr>
                <w:rFonts w:ascii="Times New Roman" w:hAnsi="Times New Roman" w:cs="Times New Roman"/>
              </w:rPr>
              <w:t>Не подлежат амортизации:</w:t>
            </w:r>
          </w:p>
          <w:p w14:paraId="219DA7D3" w14:textId="77777777" w:rsidR="0006305B" w:rsidRPr="00693ABE" w:rsidRDefault="0006305B" w:rsidP="00D2711D">
            <w:pPr>
              <w:spacing w:after="0" w:line="240" w:lineRule="auto"/>
              <w:jc w:val="both"/>
              <w:rPr>
                <w:rFonts w:ascii="Times New Roman" w:hAnsi="Times New Roman" w:cs="Times New Roman"/>
              </w:rPr>
            </w:pPr>
            <w:r w:rsidRPr="00693ABE">
              <w:rPr>
                <w:rFonts w:ascii="Times New Roman" w:hAnsi="Times New Roman" w:cs="Times New Roman"/>
              </w:rPr>
              <w:t>- ИН, оцениваемая по переоцененной стоимости;</w:t>
            </w:r>
          </w:p>
          <w:p w14:paraId="383C122F" w14:textId="77777777" w:rsidR="0006305B" w:rsidRPr="00693ABE" w:rsidRDefault="0006305B" w:rsidP="00D2711D">
            <w:pPr>
              <w:spacing w:after="0" w:line="240" w:lineRule="auto"/>
              <w:jc w:val="both"/>
              <w:rPr>
                <w:rFonts w:ascii="Times New Roman" w:hAnsi="Times New Roman" w:cs="Times New Roman"/>
              </w:rPr>
            </w:pPr>
            <w:r w:rsidRPr="00693ABE">
              <w:rPr>
                <w:rFonts w:ascii="Times New Roman" w:hAnsi="Times New Roman" w:cs="Times New Roman"/>
              </w:rPr>
              <w:t>- ОС, потребительские свойства которых с течением времени не изменяются;</w:t>
            </w:r>
          </w:p>
          <w:p w14:paraId="73926851" w14:textId="77777777" w:rsidR="0006305B" w:rsidRPr="00693ABE" w:rsidRDefault="0006305B" w:rsidP="00D2711D">
            <w:pPr>
              <w:spacing w:after="0" w:line="240" w:lineRule="auto"/>
              <w:jc w:val="both"/>
              <w:rPr>
                <w:rFonts w:ascii="Times New Roman" w:hAnsi="Times New Roman" w:cs="Times New Roman"/>
              </w:rPr>
            </w:pPr>
            <w:r w:rsidRPr="00693ABE">
              <w:rPr>
                <w:rFonts w:ascii="Times New Roman" w:hAnsi="Times New Roman" w:cs="Times New Roman"/>
              </w:rPr>
              <w:t>- законсервированные и не используемые при производстве ОС</w:t>
            </w:r>
          </w:p>
        </w:tc>
      </w:tr>
      <w:tr w:rsidR="0006305B" w:rsidRPr="00693ABE" w14:paraId="5E987CF1" w14:textId="77777777" w:rsidTr="0006305B">
        <w:tc>
          <w:tcPr>
            <w:tcW w:w="1700" w:type="dxa"/>
          </w:tcPr>
          <w:p w14:paraId="1A11FE60" w14:textId="77777777" w:rsidR="0006305B" w:rsidRPr="00693ABE" w:rsidRDefault="0006305B" w:rsidP="00D2711D">
            <w:pPr>
              <w:spacing w:after="0" w:line="240" w:lineRule="auto"/>
              <w:jc w:val="both"/>
              <w:rPr>
                <w:rFonts w:ascii="Times New Roman" w:hAnsi="Times New Roman" w:cs="Times New Roman"/>
              </w:rPr>
            </w:pPr>
            <w:r w:rsidRPr="00693ABE">
              <w:rPr>
                <w:rFonts w:ascii="Times New Roman" w:hAnsi="Times New Roman" w:cs="Times New Roman"/>
              </w:rPr>
              <w:t>Списание объектов ОС</w:t>
            </w:r>
          </w:p>
        </w:tc>
        <w:tc>
          <w:tcPr>
            <w:tcW w:w="7370" w:type="dxa"/>
          </w:tcPr>
          <w:p w14:paraId="3F586412" w14:textId="77777777" w:rsidR="0006305B" w:rsidRPr="00693ABE" w:rsidRDefault="0006305B" w:rsidP="00D2711D">
            <w:pPr>
              <w:spacing w:after="0" w:line="240" w:lineRule="auto"/>
              <w:jc w:val="both"/>
              <w:rPr>
                <w:rFonts w:ascii="Times New Roman" w:hAnsi="Times New Roman" w:cs="Times New Roman"/>
              </w:rPr>
            </w:pPr>
            <w:r w:rsidRPr="00693ABE">
              <w:rPr>
                <w:rFonts w:ascii="Times New Roman" w:hAnsi="Times New Roman" w:cs="Times New Roman"/>
              </w:rPr>
              <w:t>Объект ОС подлежит списанию, если:</w:t>
            </w:r>
          </w:p>
          <w:p w14:paraId="3D03CD0C" w14:textId="77777777" w:rsidR="0006305B" w:rsidRPr="00693ABE" w:rsidRDefault="0006305B" w:rsidP="00D2711D">
            <w:pPr>
              <w:spacing w:after="0" w:line="240" w:lineRule="auto"/>
              <w:jc w:val="both"/>
              <w:rPr>
                <w:rFonts w:ascii="Times New Roman" w:hAnsi="Times New Roman" w:cs="Times New Roman"/>
              </w:rPr>
            </w:pPr>
            <w:r w:rsidRPr="00693ABE">
              <w:rPr>
                <w:rFonts w:ascii="Times New Roman" w:hAnsi="Times New Roman" w:cs="Times New Roman"/>
              </w:rPr>
              <w:t>- прекращено его использование вследствие физического или морального износа (и при отсутствии перспектив продажи или возобновления использования);</w:t>
            </w:r>
          </w:p>
          <w:p w14:paraId="55DE1C46" w14:textId="77777777" w:rsidR="0006305B" w:rsidRPr="00693ABE" w:rsidRDefault="0006305B" w:rsidP="00D2711D">
            <w:pPr>
              <w:spacing w:after="0" w:line="240" w:lineRule="auto"/>
              <w:jc w:val="both"/>
              <w:rPr>
                <w:rFonts w:ascii="Times New Roman" w:hAnsi="Times New Roman" w:cs="Times New Roman"/>
              </w:rPr>
            </w:pPr>
            <w:r w:rsidRPr="00693ABE">
              <w:rPr>
                <w:rFonts w:ascii="Times New Roman" w:hAnsi="Times New Roman" w:cs="Times New Roman"/>
              </w:rPr>
              <w:t xml:space="preserve">- он передан другому лицу в связи с его продажей, меной, передачей в виде вклада в капитал другой организации, передачей в </w:t>
            </w:r>
            <w:proofErr w:type="spellStart"/>
            <w:r w:rsidRPr="00693ABE">
              <w:rPr>
                <w:rFonts w:ascii="Times New Roman" w:hAnsi="Times New Roman" w:cs="Times New Roman"/>
              </w:rPr>
              <w:t>неоперационную</w:t>
            </w:r>
            <w:proofErr w:type="spellEnd"/>
            <w:r w:rsidRPr="00693ABE">
              <w:rPr>
                <w:rFonts w:ascii="Times New Roman" w:hAnsi="Times New Roman" w:cs="Times New Roman"/>
              </w:rPr>
              <w:t xml:space="preserve"> (финансовую) аренду, передачей в НКО;</w:t>
            </w:r>
          </w:p>
          <w:p w14:paraId="44EF9E3E" w14:textId="77777777" w:rsidR="0006305B" w:rsidRPr="00693ABE" w:rsidRDefault="0006305B" w:rsidP="00D2711D">
            <w:pPr>
              <w:spacing w:after="0" w:line="240" w:lineRule="auto"/>
              <w:jc w:val="both"/>
              <w:rPr>
                <w:rFonts w:ascii="Times New Roman" w:hAnsi="Times New Roman" w:cs="Times New Roman"/>
              </w:rPr>
            </w:pPr>
            <w:r w:rsidRPr="00693ABE">
              <w:rPr>
                <w:rFonts w:ascii="Times New Roman" w:hAnsi="Times New Roman" w:cs="Times New Roman"/>
              </w:rPr>
              <w:t>- он физически выбыл по причине утраты, стихийного бедствия, пожара, аварии или другой чрезвычайной ситуации;</w:t>
            </w:r>
          </w:p>
          <w:p w14:paraId="3796912F" w14:textId="77777777" w:rsidR="0006305B" w:rsidRPr="00693ABE" w:rsidRDefault="0006305B" w:rsidP="00D2711D">
            <w:pPr>
              <w:spacing w:after="0" w:line="240" w:lineRule="auto"/>
              <w:jc w:val="both"/>
              <w:rPr>
                <w:rFonts w:ascii="Times New Roman" w:hAnsi="Times New Roman" w:cs="Times New Roman"/>
              </w:rPr>
            </w:pPr>
            <w:r w:rsidRPr="00693ABE">
              <w:rPr>
                <w:rFonts w:ascii="Times New Roman" w:hAnsi="Times New Roman" w:cs="Times New Roman"/>
              </w:rPr>
              <w:t>- истек нормативно допустимый срок или другие предельные параметры эксплуатации этого объекта;</w:t>
            </w:r>
          </w:p>
          <w:p w14:paraId="264C77B1" w14:textId="77777777" w:rsidR="0006305B" w:rsidRPr="00693ABE" w:rsidRDefault="0006305B" w:rsidP="00D2711D">
            <w:pPr>
              <w:spacing w:after="0" w:line="240" w:lineRule="auto"/>
              <w:jc w:val="both"/>
              <w:rPr>
                <w:rFonts w:ascii="Times New Roman" w:hAnsi="Times New Roman" w:cs="Times New Roman"/>
              </w:rPr>
            </w:pPr>
            <w:r w:rsidRPr="00693ABE">
              <w:rPr>
                <w:rFonts w:ascii="Times New Roman" w:hAnsi="Times New Roman" w:cs="Times New Roman"/>
              </w:rPr>
              <w:t>- прекращена деятельность организации</w:t>
            </w:r>
          </w:p>
        </w:tc>
      </w:tr>
      <w:tr w:rsidR="0006305B" w:rsidRPr="00693ABE" w14:paraId="11B23BCE" w14:textId="77777777" w:rsidTr="0006305B">
        <w:tc>
          <w:tcPr>
            <w:tcW w:w="1700" w:type="dxa"/>
          </w:tcPr>
          <w:p w14:paraId="1AFE19DF" w14:textId="77777777" w:rsidR="0006305B" w:rsidRPr="00693ABE" w:rsidRDefault="0006305B" w:rsidP="00D2711D">
            <w:pPr>
              <w:spacing w:after="0" w:line="240" w:lineRule="auto"/>
              <w:jc w:val="both"/>
              <w:rPr>
                <w:rFonts w:ascii="Times New Roman" w:hAnsi="Times New Roman" w:cs="Times New Roman"/>
              </w:rPr>
            </w:pPr>
            <w:r w:rsidRPr="00693ABE">
              <w:rPr>
                <w:rFonts w:ascii="Times New Roman" w:hAnsi="Times New Roman" w:cs="Times New Roman"/>
              </w:rPr>
              <w:t>Раскрытие информации в отчетности</w:t>
            </w:r>
          </w:p>
        </w:tc>
        <w:tc>
          <w:tcPr>
            <w:tcW w:w="7370" w:type="dxa"/>
          </w:tcPr>
          <w:p w14:paraId="21333E34" w14:textId="77777777" w:rsidR="0006305B" w:rsidRPr="00693ABE" w:rsidRDefault="0006305B" w:rsidP="00D2711D">
            <w:pPr>
              <w:spacing w:after="0" w:line="240" w:lineRule="auto"/>
              <w:jc w:val="both"/>
              <w:rPr>
                <w:rFonts w:ascii="Times New Roman" w:hAnsi="Times New Roman" w:cs="Times New Roman"/>
              </w:rPr>
            </w:pPr>
            <w:r w:rsidRPr="00693ABE">
              <w:rPr>
                <w:rFonts w:ascii="Times New Roman" w:hAnsi="Times New Roman" w:cs="Times New Roman"/>
              </w:rPr>
              <w:t>С учетом существенности в отчетности подлежит раскрытию следующая информация:</w:t>
            </w:r>
          </w:p>
          <w:p w14:paraId="45E62197" w14:textId="77777777" w:rsidR="0006305B" w:rsidRPr="00693ABE" w:rsidRDefault="0006305B" w:rsidP="00D2711D">
            <w:pPr>
              <w:spacing w:after="0" w:line="240" w:lineRule="auto"/>
              <w:jc w:val="both"/>
              <w:rPr>
                <w:rFonts w:ascii="Times New Roman" w:hAnsi="Times New Roman" w:cs="Times New Roman"/>
              </w:rPr>
            </w:pPr>
            <w:r w:rsidRPr="00693ABE">
              <w:rPr>
                <w:rFonts w:ascii="Times New Roman" w:hAnsi="Times New Roman" w:cs="Times New Roman"/>
              </w:rPr>
              <w:t>- балансовая стоимость ОС и ИН на начало и конец отчетного периода;</w:t>
            </w:r>
          </w:p>
          <w:p w14:paraId="28A36963" w14:textId="77777777" w:rsidR="0006305B" w:rsidRPr="00693ABE" w:rsidRDefault="0006305B" w:rsidP="00D2711D">
            <w:pPr>
              <w:spacing w:after="0" w:line="240" w:lineRule="auto"/>
              <w:jc w:val="both"/>
              <w:rPr>
                <w:rFonts w:ascii="Times New Roman" w:hAnsi="Times New Roman" w:cs="Times New Roman"/>
              </w:rPr>
            </w:pPr>
            <w:r w:rsidRPr="00693ABE">
              <w:rPr>
                <w:rFonts w:ascii="Times New Roman" w:hAnsi="Times New Roman" w:cs="Times New Roman"/>
              </w:rPr>
              <w:t>- итоги сверки остатков ОС по группам в разрезе первоначальной (переоцененной) стоимости, накопленной амортизации</w:t>
            </w:r>
          </w:p>
          <w:p w14:paraId="200EB20A" w14:textId="77777777" w:rsidR="0006305B" w:rsidRPr="00693ABE" w:rsidRDefault="0006305B" w:rsidP="00D2711D">
            <w:pPr>
              <w:spacing w:after="0" w:line="240" w:lineRule="auto"/>
              <w:jc w:val="both"/>
              <w:rPr>
                <w:rFonts w:ascii="Times New Roman" w:hAnsi="Times New Roman" w:cs="Times New Roman"/>
              </w:rPr>
            </w:pPr>
            <w:r w:rsidRPr="00693ABE">
              <w:rPr>
                <w:rFonts w:ascii="Times New Roman" w:hAnsi="Times New Roman" w:cs="Times New Roman"/>
              </w:rPr>
              <w:t>и накопленного обесценения на начало и конец периода и движения ОС за период;</w:t>
            </w:r>
          </w:p>
          <w:p w14:paraId="6ED0F083" w14:textId="77777777" w:rsidR="0006305B" w:rsidRPr="00693ABE" w:rsidRDefault="0006305B" w:rsidP="00D2711D">
            <w:pPr>
              <w:spacing w:after="0" w:line="240" w:lineRule="auto"/>
              <w:jc w:val="both"/>
              <w:rPr>
                <w:rFonts w:ascii="Times New Roman" w:hAnsi="Times New Roman" w:cs="Times New Roman"/>
              </w:rPr>
            </w:pPr>
            <w:r w:rsidRPr="00693ABE">
              <w:rPr>
                <w:rFonts w:ascii="Times New Roman" w:hAnsi="Times New Roman" w:cs="Times New Roman"/>
              </w:rPr>
              <w:t xml:space="preserve">- балансовая стоимость амортизируемых и </w:t>
            </w:r>
            <w:proofErr w:type="spellStart"/>
            <w:r w:rsidRPr="00693ABE">
              <w:rPr>
                <w:rFonts w:ascii="Times New Roman" w:hAnsi="Times New Roman" w:cs="Times New Roman"/>
              </w:rPr>
              <w:t>неамортизируемых</w:t>
            </w:r>
            <w:proofErr w:type="spellEnd"/>
            <w:r w:rsidRPr="00693ABE">
              <w:rPr>
                <w:rFonts w:ascii="Times New Roman" w:hAnsi="Times New Roman" w:cs="Times New Roman"/>
              </w:rPr>
              <w:t xml:space="preserve"> ОС;</w:t>
            </w:r>
          </w:p>
          <w:p w14:paraId="60A7CB59" w14:textId="77777777" w:rsidR="0006305B" w:rsidRPr="00693ABE" w:rsidRDefault="0006305B" w:rsidP="00D2711D">
            <w:pPr>
              <w:spacing w:after="0" w:line="240" w:lineRule="auto"/>
              <w:jc w:val="both"/>
              <w:rPr>
                <w:rFonts w:ascii="Times New Roman" w:hAnsi="Times New Roman" w:cs="Times New Roman"/>
              </w:rPr>
            </w:pPr>
            <w:r w:rsidRPr="00693ABE">
              <w:rPr>
                <w:rFonts w:ascii="Times New Roman" w:hAnsi="Times New Roman" w:cs="Times New Roman"/>
              </w:rPr>
              <w:t>- результаты выбытия и переоценки ОС;</w:t>
            </w:r>
          </w:p>
          <w:p w14:paraId="2030F59E" w14:textId="77777777" w:rsidR="0006305B" w:rsidRPr="00693ABE" w:rsidRDefault="0006305B" w:rsidP="00D2711D">
            <w:pPr>
              <w:spacing w:after="0" w:line="240" w:lineRule="auto"/>
              <w:jc w:val="both"/>
              <w:rPr>
                <w:rFonts w:ascii="Times New Roman" w:hAnsi="Times New Roman" w:cs="Times New Roman"/>
              </w:rPr>
            </w:pPr>
            <w:r w:rsidRPr="00693ABE">
              <w:rPr>
                <w:rFonts w:ascii="Times New Roman" w:hAnsi="Times New Roman" w:cs="Times New Roman"/>
              </w:rPr>
              <w:t>- результаты обесценения и восстановления (обесценения) ОС;</w:t>
            </w:r>
          </w:p>
          <w:p w14:paraId="114B718A" w14:textId="77777777" w:rsidR="0006305B" w:rsidRPr="00693ABE" w:rsidRDefault="0006305B" w:rsidP="00D2711D">
            <w:pPr>
              <w:spacing w:after="0" w:line="240" w:lineRule="auto"/>
              <w:jc w:val="both"/>
              <w:rPr>
                <w:rFonts w:ascii="Times New Roman" w:hAnsi="Times New Roman" w:cs="Times New Roman"/>
              </w:rPr>
            </w:pPr>
            <w:r w:rsidRPr="00693ABE">
              <w:rPr>
                <w:rFonts w:ascii="Times New Roman" w:hAnsi="Times New Roman" w:cs="Times New Roman"/>
              </w:rPr>
              <w:t>- сумма обесценения ОС, отнесенная в отчетном периоде на уменьшение накопленного результата переоценки;</w:t>
            </w:r>
          </w:p>
          <w:p w14:paraId="164F6505" w14:textId="77777777" w:rsidR="0006305B" w:rsidRPr="00693ABE" w:rsidRDefault="0006305B" w:rsidP="00D2711D">
            <w:pPr>
              <w:spacing w:after="0" w:line="240" w:lineRule="auto"/>
              <w:jc w:val="both"/>
              <w:rPr>
                <w:rFonts w:ascii="Times New Roman" w:hAnsi="Times New Roman" w:cs="Times New Roman"/>
              </w:rPr>
            </w:pPr>
            <w:r w:rsidRPr="00693ABE">
              <w:rPr>
                <w:rFonts w:ascii="Times New Roman" w:hAnsi="Times New Roman" w:cs="Times New Roman"/>
              </w:rPr>
              <w:t>- балансовая стоимость пригодных для использования, но не используемых ОС на отчетную дату, а также ОС, предоставленных</w:t>
            </w:r>
          </w:p>
          <w:p w14:paraId="7EE338E5" w14:textId="77777777" w:rsidR="0006305B" w:rsidRPr="00693ABE" w:rsidRDefault="0006305B" w:rsidP="00D2711D">
            <w:pPr>
              <w:spacing w:after="0" w:line="240" w:lineRule="auto"/>
              <w:jc w:val="both"/>
              <w:rPr>
                <w:rFonts w:ascii="Times New Roman" w:hAnsi="Times New Roman" w:cs="Times New Roman"/>
              </w:rPr>
            </w:pPr>
            <w:r w:rsidRPr="00693ABE">
              <w:rPr>
                <w:rFonts w:ascii="Times New Roman" w:hAnsi="Times New Roman" w:cs="Times New Roman"/>
              </w:rPr>
              <w:t>в аренду, на отчетную дату;</w:t>
            </w:r>
          </w:p>
          <w:p w14:paraId="6E0A9F5A" w14:textId="77777777" w:rsidR="0006305B" w:rsidRPr="00693ABE" w:rsidRDefault="0006305B" w:rsidP="00D2711D">
            <w:pPr>
              <w:spacing w:after="0" w:line="240" w:lineRule="auto"/>
              <w:jc w:val="both"/>
              <w:rPr>
                <w:rFonts w:ascii="Times New Roman" w:hAnsi="Times New Roman" w:cs="Times New Roman"/>
              </w:rPr>
            </w:pPr>
            <w:r w:rsidRPr="00693ABE">
              <w:rPr>
                <w:rFonts w:ascii="Times New Roman" w:hAnsi="Times New Roman" w:cs="Times New Roman"/>
              </w:rPr>
              <w:t>- балансовая стоимость ОС, в отношении которых имеются ограничения имущественных прав, в том числе ОС в залоге, на отчетную дату;</w:t>
            </w:r>
          </w:p>
          <w:p w14:paraId="28902AC5" w14:textId="77777777" w:rsidR="0006305B" w:rsidRPr="00693ABE" w:rsidRDefault="0006305B" w:rsidP="00D2711D">
            <w:pPr>
              <w:spacing w:after="0" w:line="240" w:lineRule="auto"/>
              <w:jc w:val="both"/>
              <w:rPr>
                <w:rFonts w:ascii="Times New Roman" w:hAnsi="Times New Roman" w:cs="Times New Roman"/>
              </w:rPr>
            </w:pPr>
            <w:r w:rsidRPr="00693ABE">
              <w:rPr>
                <w:rFonts w:ascii="Times New Roman" w:hAnsi="Times New Roman" w:cs="Times New Roman"/>
              </w:rPr>
              <w:t>- способы оценки ОС (по группам);</w:t>
            </w:r>
          </w:p>
          <w:p w14:paraId="3DC590C6" w14:textId="77777777" w:rsidR="0006305B" w:rsidRPr="00693ABE" w:rsidRDefault="0006305B" w:rsidP="00D2711D">
            <w:pPr>
              <w:spacing w:after="0" w:line="240" w:lineRule="auto"/>
              <w:jc w:val="both"/>
              <w:rPr>
                <w:rFonts w:ascii="Times New Roman" w:hAnsi="Times New Roman" w:cs="Times New Roman"/>
              </w:rPr>
            </w:pPr>
            <w:r w:rsidRPr="00693ABE">
              <w:rPr>
                <w:rFonts w:ascii="Times New Roman" w:hAnsi="Times New Roman" w:cs="Times New Roman"/>
              </w:rPr>
              <w:t>- элементы амортизации ОС и их изменения;</w:t>
            </w:r>
          </w:p>
          <w:p w14:paraId="5F4FC129" w14:textId="77777777" w:rsidR="0006305B" w:rsidRPr="00693ABE" w:rsidRDefault="0006305B" w:rsidP="00D2711D">
            <w:pPr>
              <w:spacing w:after="0" w:line="240" w:lineRule="auto"/>
              <w:jc w:val="both"/>
              <w:rPr>
                <w:rFonts w:ascii="Times New Roman" w:hAnsi="Times New Roman" w:cs="Times New Roman"/>
              </w:rPr>
            </w:pPr>
            <w:r w:rsidRPr="00693ABE">
              <w:rPr>
                <w:rFonts w:ascii="Times New Roman" w:hAnsi="Times New Roman" w:cs="Times New Roman"/>
              </w:rPr>
              <w:t>- признанная доходом в составе прибыли (убытка) сумма возмещения убытков, связанных с обесценением или утратой объектов ОС, предоставленного организации другими лицами</w:t>
            </w:r>
          </w:p>
        </w:tc>
      </w:tr>
      <w:tr w:rsidR="0006305B" w:rsidRPr="00693ABE" w14:paraId="463DBA7D" w14:textId="77777777" w:rsidTr="0006305B">
        <w:tc>
          <w:tcPr>
            <w:tcW w:w="1700" w:type="dxa"/>
          </w:tcPr>
          <w:p w14:paraId="7DAD159D" w14:textId="77777777" w:rsidR="0006305B" w:rsidRPr="00693ABE" w:rsidRDefault="0006305B" w:rsidP="00D2711D">
            <w:pPr>
              <w:spacing w:after="0" w:line="240" w:lineRule="auto"/>
              <w:jc w:val="both"/>
              <w:rPr>
                <w:rFonts w:ascii="Times New Roman" w:hAnsi="Times New Roman" w:cs="Times New Roman"/>
              </w:rPr>
            </w:pPr>
            <w:r w:rsidRPr="00693ABE">
              <w:rPr>
                <w:rFonts w:ascii="Times New Roman" w:hAnsi="Times New Roman" w:cs="Times New Roman"/>
              </w:rPr>
              <w:t>Изменение учетной политики (УП)</w:t>
            </w:r>
          </w:p>
        </w:tc>
        <w:tc>
          <w:tcPr>
            <w:tcW w:w="7370" w:type="dxa"/>
          </w:tcPr>
          <w:p w14:paraId="742328AF" w14:textId="77777777" w:rsidR="0006305B" w:rsidRPr="00693ABE" w:rsidRDefault="0006305B" w:rsidP="00D2711D">
            <w:pPr>
              <w:spacing w:after="0" w:line="240" w:lineRule="auto"/>
              <w:jc w:val="both"/>
              <w:rPr>
                <w:rFonts w:ascii="Times New Roman" w:hAnsi="Times New Roman" w:cs="Times New Roman"/>
              </w:rPr>
            </w:pPr>
            <w:r w:rsidRPr="00693ABE">
              <w:rPr>
                <w:rFonts w:ascii="Times New Roman" w:hAnsi="Times New Roman" w:cs="Times New Roman"/>
              </w:rPr>
              <w:t>Связанные с применением ФСБУ 6/2020 изменения в УП отражаются ретроспективно. В отчетности разрешается не пересчитывать сравнительные показатели за предшествующие периоды, произведя единовременную корректировку балансовой стоимости ОС на начало (конец) предшествующего периода.</w:t>
            </w:r>
          </w:p>
          <w:p w14:paraId="03DCBD23" w14:textId="77777777" w:rsidR="0006305B" w:rsidRPr="00693ABE" w:rsidRDefault="0006305B" w:rsidP="00D2711D">
            <w:pPr>
              <w:spacing w:after="0" w:line="240" w:lineRule="auto"/>
              <w:jc w:val="both"/>
              <w:rPr>
                <w:rFonts w:ascii="Times New Roman" w:hAnsi="Times New Roman" w:cs="Times New Roman"/>
              </w:rPr>
            </w:pPr>
            <w:r w:rsidRPr="00693ABE">
              <w:rPr>
                <w:rFonts w:ascii="Times New Roman" w:hAnsi="Times New Roman" w:cs="Times New Roman"/>
              </w:rPr>
              <w:t>Для корректировки балансовой стоимостью ОС считается их ПС (с учетом переоценок), признанная до начала применения ФСБУ 6/2020 за вычетом накопленной амортизации. Накопленная амортизация рассчитывается уже по ФСБУ 6/2020 исходя из указанной ПС, ликвидационной стоимости и соотношения истекшего и оставшегося СПИ, определенного в соответствии с ФСБУ 6/2020.</w:t>
            </w:r>
          </w:p>
          <w:p w14:paraId="4650890F" w14:textId="77777777" w:rsidR="0006305B" w:rsidRPr="00693ABE" w:rsidRDefault="0006305B" w:rsidP="00D2711D">
            <w:pPr>
              <w:spacing w:after="0" w:line="240" w:lineRule="auto"/>
              <w:jc w:val="both"/>
              <w:rPr>
                <w:rFonts w:ascii="Times New Roman" w:hAnsi="Times New Roman" w:cs="Times New Roman"/>
              </w:rPr>
            </w:pPr>
            <w:r w:rsidRPr="00693ABE">
              <w:rPr>
                <w:rFonts w:ascii="Times New Roman" w:hAnsi="Times New Roman" w:cs="Times New Roman"/>
              </w:rPr>
              <w:t>Балансовая стоимость объектов, которые ранее учитывались в составе ОС, но по новому Стандарту таковыми не являются, списывается в порядке единовременной корректировки на нераспределенную прибыль, кроме случаев переквалификации таких объектов в другой вид активов.</w:t>
            </w:r>
          </w:p>
          <w:p w14:paraId="1AA6D7C6" w14:textId="77777777" w:rsidR="0006305B" w:rsidRPr="00693ABE" w:rsidRDefault="0006305B" w:rsidP="00D2711D">
            <w:pPr>
              <w:spacing w:after="0" w:line="240" w:lineRule="auto"/>
              <w:jc w:val="both"/>
              <w:rPr>
                <w:rFonts w:ascii="Times New Roman" w:hAnsi="Times New Roman" w:cs="Times New Roman"/>
              </w:rPr>
            </w:pPr>
            <w:r w:rsidRPr="00693ABE">
              <w:rPr>
                <w:rFonts w:ascii="Times New Roman" w:hAnsi="Times New Roman" w:cs="Times New Roman"/>
              </w:rPr>
              <w:t>Изменения балансовой стоимости ОС в связи с началом применения ФСБУ 6/2020, не связанные с изменениями других статей баланса, списываются на нераспределенную прибыль.</w:t>
            </w:r>
          </w:p>
          <w:p w14:paraId="0DB079CF" w14:textId="77777777" w:rsidR="0006305B" w:rsidRPr="00693ABE" w:rsidRDefault="0006305B" w:rsidP="00D2711D">
            <w:pPr>
              <w:spacing w:after="0" w:line="240" w:lineRule="auto"/>
              <w:jc w:val="both"/>
              <w:rPr>
                <w:rFonts w:ascii="Times New Roman" w:hAnsi="Times New Roman" w:cs="Times New Roman"/>
              </w:rPr>
            </w:pPr>
            <w:r w:rsidRPr="00693ABE">
              <w:rPr>
                <w:rFonts w:ascii="Times New Roman" w:hAnsi="Times New Roman" w:cs="Times New Roman"/>
              </w:rPr>
              <w:t>Выбранный способ отражения последствий изменения УП из-за применения ФСБУ 6/2020 раскрывается в первой отчетности, составленной по настоящему Стандарту</w:t>
            </w:r>
          </w:p>
        </w:tc>
      </w:tr>
      <w:tr w:rsidR="0006305B" w:rsidRPr="00693ABE" w14:paraId="23965E03" w14:textId="77777777" w:rsidTr="0006305B">
        <w:tc>
          <w:tcPr>
            <w:tcW w:w="9070" w:type="dxa"/>
            <w:gridSpan w:val="2"/>
          </w:tcPr>
          <w:p w14:paraId="49282168" w14:textId="77777777" w:rsidR="0006305B" w:rsidRPr="00693ABE" w:rsidRDefault="0006305B" w:rsidP="00D2711D">
            <w:pPr>
              <w:spacing w:after="0" w:line="240" w:lineRule="auto"/>
              <w:jc w:val="both"/>
              <w:rPr>
                <w:rFonts w:ascii="Times New Roman" w:hAnsi="Times New Roman" w:cs="Times New Roman"/>
              </w:rPr>
            </w:pPr>
            <w:r w:rsidRPr="00693ABE">
              <w:rPr>
                <w:rFonts w:ascii="Times New Roman" w:hAnsi="Times New Roman" w:cs="Times New Roman"/>
                <w:b/>
              </w:rPr>
              <w:t>Примечание.</w:t>
            </w:r>
            <w:r w:rsidRPr="00693ABE">
              <w:rPr>
                <w:rFonts w:ascii="Times New Roman" w:hAnsi="Times New Roman" w:cs="Times New Roman"/>
              </w:rPr>
              <w:t xml:space="preserve"> Организация, которая вправе применять упрощенные способы ведения бухучета, может начать применять ФСБУ 6/2020 перспективно, но только в отношении фактов хозяйственной жизни, имевших место после начала применения этого </w:t>
            </w:r>
            <w:hyperlink r:id="rId10" w:history="1">
              <w:r w:rsidRPr="00693ABE">
                <w:rPr>
                  <w:rFonts w:ascii="Times New Roman" w:hAnsi="Times New Roman" w:cs="Times New Roman"/>
                </w:rPr>
                <w:t>Стандарта</w:t>
              </w:r>
            </w:hyperlink>
            <w:r w:rsidRPr="00693ABE">
              <w:rPr>
                <w:rFonts w:ascii="Times New Roman" w:hAnsi="Times New Roman" w:cs="Times New Roman"/>
              </w:rPr>
              <w:t>, без изменения сформированных ранее данных бухучета</w:t>
            </w:r>
          </w:p>
        </w:tc>
      </w:tr>
    </w:tbl>
    <w:p w14:paraId="5AA15AA7" w14:textId="77777777" w:rsidR="0006305B" w:rsidRPr="00693ABE" w:rsidRDefault="0006305B"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w:t>
      </w:r>
    </w:p>
    <w:p w14:paraId="7B1F9008" w14:textId="77777777" w:rsidR="0006305B" w:rsidRPr="00693ABE" w:rsidRDefault="0006305B" w:rsidP="00D2711D">
      <w:pPr>
        <w:spacing w:after="0" w:line="240" w:lineRule="auto"/>
        <w:ind w:firstLine="540"/>
        <w:jc w:val="both"/>
        <w:rPr>
          <w:rFonts w:ascii="Times New Roman" w:hAnsi="Times New Roman" w:cs="Times New Roman"/>
        </w:rPr>
      </w:pPr>
      <w:bookmarkStart w:id="2" w:name="P78"/>
      <w:bookmarkEnd w:id="2"/>
      <w:r w:rsidRPr="00693ABE">
        <w:rPr>
          <w:rFonts w:ascii="Times New Roman" w:hAnsi="Times New Roman" w:cs="Times New Roman"/>
        </w:rPr>
        <w:t>&lt;*&gt; Организация также может принять решение о неприменении ФСБУ 6/2020 в отношении активов, отвечающих требованиям признания их ОС, но имеющих стоимость ниже лимита, установленного организацией с учетом существенности информации о таких активах. Затраты на приобретение, создание таких активов признаются расходами периода, в котором они понесены. Соответствующее решение раскрывается в бухгалтерской (финансовой) отчетности с указанием лимита стоимости, установленного организацией.</w:t>
      </w:r>
    </w:p>
    <w:p w14:paraId="04E57B2C" w14:textId="77777777" w:rsidR="00CE54ED" w:rsidRPr="00693ABE" w:rsidRDefault="00CE54ED" w:rsidP="00D2711D">
      <w:pPr>
        <w:spacing w:after="0" w:line="240" w:lineRule="auto"/>
        <w:ind w:firstLine="540"/>
        <w:jc w:val="both"/>
        <w:rPr>
          <w:rFonts w:ascii="Times New Roman" w:hAnsi="Times New Roman" w:cs="Times New Roman"/>
        </w:rPr>
      </w:pPr>
    </w:p>
    <w:p w14:paraId="72B2E8A0" w14:textId="77777777" w:rsidR="00CE54ED" w:rsidRPr="00693ABE" w:rsidRDefault="00CE54ED" w:rsidP="00DE04E2">
      <w:pPr>
        <w:spacing w:after="0" w:line="240" w:lineRule="auto"/>
        <w:jc w:val="both"/>
        <w:rPr>
          <w:rFonts w:ascii="Times New Roman" w:hAnsi="Times New Roman" w:cs="Times New Roman"/>
          <w:b/>
          <w:i/>
        </w:rPr>
      </w:pPr>
      <w:r w:rsidRPr="00693ABE">
        <w:rPr>
          <w:rFonts w:ascii="Times New Roman" w:hAnsi="Times New Roman" w:cs="Times New Roman"/>
          <w:b/>
          <w:i/>
        </w:rPr>
        <w:t xml:space="preserve">Приказ Минфина России от 17.09.2020 N 204н "Об утверждении Федеральных стандартов бухгалтерского учета ФСБУ 6/2020 "Основные средства" и ФСБУ 26/2020 "Капитальные вложения" </w:t>
      </w:r>
    </w:p>
    <w:p w14:paraId="54933151" w14:textId="77777777" w:rsidR="00CE54ED" w:rsidRPr="00693ABE" w:rsidRDefault="00CE54ED" w:rsidP="00D2711D">
      <w:pPr>
        <w:spacing w:after="0" w:line="240" w:lineRule="auto"/>
        <w:ind w:firstLine="539"/>
        <w:jc w:val="both"/>
      </w:pPr>
      <w:r w:rsidRPr="00693ABE">
        <w:rPr>
          <w:rFonts w:ascii="Times New Roman" w:hAnsi="Times New Roman" w:cs="Times New Roman"/>
        </w:rPr>
        <w:t>5. Организация может принять решение не применять настоящий Стандарт в отношении активов, характеризующихся одновременно признаками, установленными пунктом 4 настоящего Стандарта, но имеющих стоимость ниже лимита, установленного организацией с учетом существенности информации о таких активах. При этом затраты на приобретение, создание таких активов признаются расходами периода, в котором они понесены. Указанное решение раскрывается в бухгалтерской (финансовой) отчетности с указанием лимита стоимости, установленного организацией.</w:t>
      </w:r>
    </w:p>
    <w:p w14:paraId="2DD7DF8C" w14:textId="77777777" w:rsidR="00CE54ED" w:rsidRPr="00693ABE" w:rsidRDefault="00CE54ED" w:rsidP="00D2711D">
      <w:pPr>
        <w:spacing w:after="0" w:line="240" w:lineRule="auto"/>
        <w:ind w:firstLine="539"/>
        <w:jc w:val="both"/>
      </w:pPr>
      <w:r w:rsidRPr="00693ABE">
        <w:rPr>
          <w:rFonts w:ascii="Times New Roman" w:hAnsi="Times New Roman" w:cs="Times New Roman"/>
        </w:rPr>
        <w:t>Организация должна обеспечить надлежащий контроль наличия и движения таких активов.</w:t>
      </w:r>
    </w:p>
    <w:p w14:paraId="4DA7BFA5" w14:textId="77777777" w:rsidR="00CE54ED" w:rsidRPr="00693ABE" w:rsidRDefault="00CE54ED" w:rsidP="00D2711D">
      <w:pPr>
        <w:spacing w:after="0" w:line="240" w:lineRule="auto"/>
      </w:pPr>
    </w:p>
    <w:p w14:paraId="37700937" w14:textId="77777777" w:rsidR="00CE54ED" w:rsidRPr="00693ABE" w:rsidRDefault="00CE54ED" w:rsidP="00D2711D">
      <w:pPr>
        <w:autoSpaceDE w:val="0"/>
        <w:autoSpaceDN w:val="0"/>
        <w:adjustRightInd w:val="0"/>
        <w:spacing w:after="0" w:line="240" w:lineRule="auto"/>
        <w:ind w:firstLine="540"/>
        <w:jc w:val="both"/>
        <w:rPr>
          <w:rFonts w:ascii="Times New Roman" w:hAnsi="Times New Roman" w:cs="Times New Roman"/>
        </w:rPr>
      </w:pPr>
      <w:r w:rsidRPr="00693ABE">
        <w:rPr>
          <w:rFonts w:ascii="Times New Roman" w:hAnsi="Times New Roman" w:cs="Times New Roman"/>
          <w:b/>
        </w:rPr>
        <w:t>Д-т 20 (26, 44, др. счета учета затрат) К-т 08 (60)</w:t>
      </w:r>
      <w:r w:rsidRPr="00693ABE">
        <w:rPr>
          <w:rFonts w:ascii="Times New Roman" w:hAnsi="Times New Roman" w:cs="Times New Roman"/>
        </w:rPr>
        <w:t xml:space="preserve"> – списание ОС стоимостью ниже установленного в УП лимита.</w:t>
      </w:r>
    </w:p>
    <w:p w14:paraId="601E4883" w14:textId="77777777" w:rsidR="00C73F92" w:rsidRPr="00693ABE" w:rsidRDefault="00C73F92" w:rsidP="00D2711D">
      <w:pPr>
        <w:autoSpaceDE w:val="0"/>
        <w:autoSpaceDN w:val="0"/>
        <w:adjustRightInd w:val="0"/>
        <w:spacing w:after="0" w:line="240" w:lineRule="auto"/>
        <w:ind w:firstLine="540"/>
        <w:jc w:val="both"/>
        <w:rPr>
          <w:rFonts w:ascii="Times New Roman" w:hAnsi="Times New Roman" w:cs="Times New Roman"/>
        </w:rPr>
      </w:pPr>
    </w:p>
    <w:p w14:paraId="04D0B903" w14:textId="77777777" w:rsidR="00C73F92" w:rsidRPr="00693ABE" w:rsidRDefault="00C73F92" w:rsidP="00DE04E2">
      <w:pPr>
        <w:autoSpaceDE w:val="0"/>
        <w:autoSpaceDN w:val="0"/>
        <w:adjustRightInd w:val="0"/>
        <w:spacing w:after="0" w:line="240" w:lineRule="auto"/>
        <w:jc w:val="both"/>
        <w:rPr>
          <w:rFonts w:ascii="Times New Roman" w:hAnsi="Times New Roman" w:cs="Times New Roman"/>
          <w:b/>
          <w:i/>
        </w:rPr>
      </w:pPr>
      <w:r w:rsidRPr="00693ABE">
        <w:rPr>
          <w:rFonts w:ascii="Times New Roman" w:hAnsi="Times New Roman" w:cs="Times New Roman"/>
          <w:b/>
          <w:i/>
        </w:rPr>
        <w:t xml:space="preserve">Приказ Минфина России от 17.09.2020 N 204н "Об утверждении Федеральных стандартов бухгалтерского учета ФСБУ 6/2020 "Основные средства" и ФСБУ 26/2020 "Капитальные вложения" </w:t>
      </w:r>
    </w:p>
    <w:p w14:paraId="56565F63" w14:textId="77777777" w:rsidR="00CE54ED" w:rsidRPr="00693ABE" w:rsidRDefault="00CE54ED" w:rsidP="00D2711D">
      <w:pPr>
        <w:spacing w:after="0" w:line="240" w:lineRule="auto"/>
        <w:ind w:firstLine="540"/>
        <w:jc w:val="both"/>
      </w:pPr>
      <w:r w:rsidRPr="00693ABE">
        <w:rPr>
          <w:rFonts w:ascii="Times New Roman" w:hAnsi="Times New Roman" w:cs="Times New Roman"/>
        </w:rPr>
        <w:t>4. Для целей бухгалтерского учета объектом основных средств считается актив, характеризующийся одновременно следующими признаками:</w:t>
      </w:r>
    </w:p>
    <w:p w14:paraId="4A9634C0" w14:textId="77777777" w:rsidR="00CE54ED" w:rsidRPr="00693ABE" w:rsidRDefault="00CE54ED" w:rsidP="00D2711D">
      <w:pPr>
        <w:spacing w:after="0" w:line="240" w:lineRule="auto"/>
        <w:ind w:firstLine="540"/>
        <w:jc w:val="both"/>
      </w:pPr>
      <w:r w:rsidRPr="00693ABE">
        <w:rPr>
          <w:rFonts w:ascii="Times New Roman" w:hAnsi="Times New Roman" w:cs="Times New Roman"/>
        </w:rPr>
        <w:t>а) имеет материально-вещественную форму;</w:t>
      </w:r>
    </w:p>
    <w:p w14:paraId="7F729724" w14:textId="77777777" w:rsidR="00CE54ED" w:rsidRPr="00693ABE" w:rsidRDefault="00CE54ED" w:rsidP="00D2711D">
      <w:pPr>
        <w:spacing w:after="0" w:line="240" w:lineRule="auto"/>
        <w:ind w:firstLine="540"/>
        <w:jc w:val="both"/>
      </w:pPr>
      <w:r w:rsidRPr="00693ABE">
        <w:rPr>
          <w:rFonts w:ascii="Times New Roman" w:hAnsi="Times New Roman" w:cs="Times New Roman"/>
        </w:rPr>
        <w:t xml:space="preserve">б) предназначен для использования организацией в ходе обычной деятельности при производстве и (или) продаже ею продукции (товаров), при выполнении работ или оказании услуг, для охраны окружающей среды, для предоставления за плату во временное пользование, для управленческих нужд, </w:t>
      </w:r>
      <w:r w:rsidRPr="00693ABE">
        <w:rPr>
          <w:rFonts w:ascii="Times New Roman" w:hAnsi="Times New Roman" w:cs="Times New Roman"/>
          <w:b/>
          <w:highlight w:val="yellow"/>
        </w:rPr>
        <w:t>либо для использования в деятельности некоммерческой организации</w:t>
      </w:r>
      <w:r w:rsidRPr="00693ABE">
        <w:rPr>
          <w:rFonts w:ascii="Times New Roman" w:hAnsi="Times New Roman" w:cs="Times New Roman"/>
        </w:rPr>
        <w:t>, направленной на достижение целей, ради которых она создана;</w:t>
      </w:r>
    </w:p>
    <w:p w14:paraId="6A1D47C5" w14:textId="77777777" w:rsidR="00CE54ED" w:rsidRPr="00693ABE" w:rsidRDefault="00CE54ED" w:rsidP="00D2711D">
      <w:pPr>
        <w:spacing w:after="0" w:line="240" w:lineRule="auto"/>
        <w:ind w:firstLine="540"/>
        <w:jc w:val="both"/>
      </w:pPr>
      <w:r w:rsidRPr="00693ABE">
        <w:rPr>
          <w:rFonts w:ascii="Times New Roman" w:hAnsi="Times New Roman" w:cs="Times New Roman"/>
        </w:rPr>
        <w:t>в) предназначен для использования организацией в течение периода более 12 месяцев или обычного операционного цикла, превышающего 12 месяцев;</w:t>
      </w:r>
    </w:p>
    <w:p w14:paraId="00574EFA" w14:textId="77777777" w:rsidR="00CE54ED" w:rsidRPr="00693ABE" w:rsidRDefault="00CE54ED" w:rsidP="00D2711D">
      <w:pPr>
        <w:spacing w:after="0" w:line="240" w:lineRule="auto"/>
        <w:ind w:firstLine="540"/>
        <w:jc w:val="both"/>
      </w:pPr>
      <w:r w:rsidRPr="00693ABE">
        <w:rPr>
          <w:rFonts w:ascii="Times New Roman" w:hAnsi="Times New Roman" w:cs="Times New Roman"/>
        </w:rPr>
        <w:t xml:space="preserve">г) способен приносить организации экономические выгоды (доход) в будущем (обеспечить достижение </w:t>
      </w:r>
      <w:r w:rsidRPr="00693ABE">
        <w:rPr>
          <w:rFonts w:ascii="Times New Roman" w:hAnsi="Times New Roman" w:cs="Times New Roman"/>
          <w:b/>
          <w:highlight w:val="yellow"/>
        </w:rPr>
        <w:t>некоммерческой организацией целей</w:t>
      </w:r>
      <w:r w:rsidRPr="00693ABE">
        <w:rPr>
          <w:rFonts w:ascii="Times New Roman" w:hAnsi="Times New Roman" w:cs="Times New Roman"/>
        </w:rPr>
        <w:t>, ради которых она создана).</w:t>
      </w:r>
    </w:p>
    <w:p w14:paraId="307D6A58" w14:textId="77777777" w:rsidR="00C73F92" w:rsidRPr="00693ABE" w:rsidRDefault="00C73F92" w:rsidP="00D2711D">
      <w:pPr>
        <w:autoSpaceDE w:val="0"/>
        <w:autoSpaceDN w:val="0"/>
        <w:adjustRightInd w:val="0"/>
        <w:spacing w:after="0" w:line="240" w:lineRule="auto"/>
        <w:ind w:firstLine="540"/>
        <w:jc w:val="both"/>
        <w:rPr>
          <w:rFonts w:ascii="Times New Roman" w:hAnsi="Times New Roman" w:cs="Times New Roman"/>
        </w:rPr>
      </w:pPr>
      <w:r w:rsidRPr="00693ABE">
        <w:rPr>
          <w:rFonts w:ascii="Times New Roman" w:hAnsi="Times New Roman" w:cs="Times New Roman"/>
        </w:rPr>
        <w:t>6. Настоящий Стандарт не распространяется на:</w:t>
      </w:r>
    </w:p>
    <w:p w14:paraId="56657B2D" w14:textId="77777777" w:rsidR="00C73F92" w:rsidRPr="00693ABE" w:rsidRDefault="00C73F92" w:rsidP="00D2711D">
      <w:pPr>
        <w:autoSpaceDE w:val="0"/>
        <w:autoSpaceDN w:val="0"/>
        <w:adjustRightInd w:val="0"/>
        <w:spacing w:after="0" w:line="240" w:lineRule="auto"/>
        <w:ind w:firstLine="540"/>
        <w:jc w:val="both"/>
        <w:rPr>
          <w:rFonts w:ascii="Times New Roman" w:hAnsi="Times New Roman" w:cs="Times New Roman"/>
        </w:rPr>
      </w:pPr>
      <w:r w:rsidRPr="00693ABE">
        <w:rPr>
          <w:rFonts w:ascii="Times New Roman" w:hAnsi="Times New Roman" w:cs="Times New Roman"/>
        </w:rPr>
        <w:t>а) капитальные вложения;</w:t>
      </w:r>
    </w:p>
    <w:p w14:paraId="0E3340F9" w14:textId="77777777" w:rsidR="00C73F92" w:rsidRPr="00693ABE" w:rsidRDefault="00C73F92" w:rsidP="00D2711D">
      <w:pPr>
        <w:autoSpaceDE w:val="0"/>
        <w:autoSpaceDN w:val="0"/>
        <w:adjustRightInd w:val="0"/>
        <w:spacing w:after="0" w:line="240" w:lineRule="auto"/>
        <w:ind w:firstLine="540"/>
        <w:jc w:val="both"/>
        <w:rPr>
          <w:rFonts w:ascii="Times New Roman" w:hAnsi="Times New Roman" w:cs="Times New Roman"/>
        </w:rPr>
      </w:pPr>
      <w:r w:rsidRPr="00693ABE">
        <w:rPr>
          <w:rFonts w:ascii="Times New Roman" w:hAnsi="Times New Roman" w:cs="Times New Roman"/>
        </w:rPr>
        <w:t>б) долгосрочные активы к продаже.</w:t>
      </w:r>
    </w:p>
    <w:p w14:paraId="5F5038D8" w14:textId="77777777" w:rsidR="00C73F92" w:rsidRPr="00693ABE" w:rsidRDefault="00C73F92" w:rsidP="00D2711D">
      <w:pPr>
        <w:autoSpaceDE w:val="0"/>
        <w:autoSpaceDN w:val="0"/>
        <w:adjustRightInd w:val="0"/>
        <w:spacing w:after="0" w:line="240" w:lineRule="auto"/>
        <w:ind w:firstLine="540"/>
        <w:jc w:val="both"/>
        <w:rPr>
          <w:rFonts w:ascii="Times New Roman" w:hAnsi="Times New Roman" w:cs="Times New Roman"/>
          <w:b/>
          <w:i/>
        </w:rPr>
      </w:pPr>
    </w:p>
    <w:p w14:paraId="23A18CA3" w14:textId="77777777" w:rsidR="00C73F92" w:rsidRPr="00693ABE" w:rsidRDefault="00C73F92" w:rsidP="00DE04E2">
      <w:pPr>
        <w:autoSpaceDE w:val="0"/>
        <w:autoSpaceDN w:val="0"/>
        <w:adjustRightInd w:val="0"/>
        <w:spacing w:after="0" w:line="240" w:lineRule="auto"/>
        <w:jc w:val="both"/>
        <w:rPr>
          <w:rFonts w:ascii="Times New Roman" w:hAnsi="Times New Roman" w:cs="Times New Roman"/>
          <w:b/>
          <w:i/>
        </w:rPr>
      </w:pPr>
      <w:r w:rsidRPr="00693ABE">
        <w:rPr>
          <w:rFonts w:ascii="Times New Roman" w:hAnsi="Times New Roman" w:cs="Times New Roman"/>
          <w:b/>
          <w:i/>
        </w:rPr>
        <w:t xml:space="preserve">Приказ Минфина России от 17.09.2020 N 204н "Об утверждении Федеральных стандартов бухгалтерского учета ФСБУ 6/2020 "Основные средства" и ФСБУ 26/2020 "Капитальные вложения" </w:t>
      </w:r>
    </w:p>
    <w:p w14:paraId="079D1EB6" w14:textId="77777777" w:rsidR="00CE54ED" w:rsidRPr="00693ABE" w:rsidRDefault="00CE54ED" w:rsidP="00D2711D">
      <w:pPr>
        <w:spacing w:after="0" w:line="240" w:lineRule="auto"/>
        <w:ind w:firstLine="540"/>
        <w:jc w:val="both"/>
      </w:pPr>
      <w:r w:rsidRPr="00693ABE">
        <w:rPr>
          <w:rFonts w:ascii="Times New Roman" w:hAnsi="Times New Roman" w:cs="Times New Roman"/>
        </w:rPr>
        <w:t xml:space="preserve">27. </w:t>
      </w:r>
      <w:r w:rsidRPr="00693ABE">
        <w:rPr>
          <w:rFonts w:ascii="Times New Roman" w:hAnsi="Times New Roman" w:cs="Times New Roman"/>
          <w:highlight w:val="cyan"/>
        </w:rPr>
        <w:t>Стоимость основных средств погашается посредством амортизации, если иное не установлено настоящим Стандартом</w:t>
      </w:r>
      <w:r w:rsidRPr="00693ABE">
        <w:rPr>
          <w:rFonts w:ascii="Times New Roman" w:hAnsi="Times New Roman" w:cs="Times New Roman"/>
        </w:rPr>
        <w:t>.</w:t>
      </w:r>
    </w:p>
    <w:p w14:paraId="31AFE943" w14:textId="77777777" w:rsidR="00CE54ED" w:rsidRPr="00693ABE" w:rsidRDefault="00CE54ED" w:rsidP="00D2711D">
      <w:pPr>
        <w:spacing w:after="0" w:line="240" w:lineRule="auto"/>
        <w:ind w:firstLine="540"/>
        <w:jc w:val="both"/>
        <w:rPr>
          <w:b/>
          <w:u w:val="single"/>
        </w:rPr>
      </w:pPr>
      <w:r w:rsidRPr="00693ABE">
        <w:rPr>
          <w:rFonts w:ascii="Times New Roman" w:hAnsi="Times New Roman" w:cs="Times New Roman"/>
        </w:rPr>
        <w:t xml:space="preserve">28. </w:t>
      </w:r>
      <w:r w:rsidRPr="00693ABE">
        <w:rPr>
          <w:rFonts w:ascii="Times New Roman" w:hAnsi="Times New Roman" w:cs="Times New Roman"/>
          <w:b/>
          <w:highlight w:val="green"/>
          <w:u w:val="single"/>
        </w:rPr>
        <w:t>Не подлежат амортизации:</w:t>
      </w:r>
    </w:p>
    <w:p w14:paraId="44946B35" w14:textId="77777777" w:rsidR="00CE54ED" w:rsidRPr="00693ABE" w:rsidRDefault="00CE54ED" w:rsidP="00D2711D">
      <w:pPr>
        <w:spacing w:after="0" w:line="240" w:lineRule="auto"/>
        <w:ind w:firstLine="540"/>
        <w:jc w:val="both"/>
      </w:pPr>
      <w:r w:rsidRPr="00693ABE">
        <w:rPr>
          <w:rFonts w:ascii="Times New Roman" w:hAnsi="Times New Roman" w:cs="Times New Roman"/>
        </w:rPr>
        <w:t>инвестиционная недвижимость, оцениваемая по переоцененной стоимости;</w:t>
      </w:r>
    </w:p>
    <w:p w14:paraId="0CE1AF1E" w14:textId="77777777" w:rsidR="00CE54ED" w:rsidRPr="00693ABE" w:rsidRDefault="00CE54ED" w:rsidP="00D2711D">
      <w:pPr>
        <w:spacing w:after="0" w:line="240" w:lineRule="auto"/>
        <w:ind w:firstLine="540"/>
        <w:jc w:val="both"/>
      </w:pPr>
      <w:r w:rsidRPr="00693ABE">
        <w:rPr>
          <w:rFonts w:ascii="Times New Roman" w:hAnsi="Times New Roman" w:cs="Times New Roman"/>
        </w:rPr>
        <w:t>основные средства, потребительские свойства которых с течением времени не изменяются (в частности, земельные участки, объекты природопользования, музейные предметы и музейные коллекции);</w:t>
      </w:r>
    </w:p>
    <w:p w14:paraId="4907C3BA" w14:textId="77777777" w:rsidR="00CE54ED" w:rsidRPr="00693ABE" w:rsidRDefault="00CE54ED" w:rsidP="00D2711D">
      <w:pPr>
        <w:spacing w:after="0" w:line="240" w:lineRule="auto"/>
        <w:ind w:firstLine="540"/>
        <w:jc w:val="both"/>
      </w:pPr>
      <w:r w:rsidRPr="00693ABE">
        <w:rPr>
          <w:rFonts w:ascii="Times New Roman" w:hAnsi="Times New Roman" w:cs="Times New Roman"/>
        </w:rPr>
        <w:t>используемые для реализации законодательства Российской Федерации о мобилизационной подготовке и мобилизации объекты основных средств, которые законсервированы и не используются при производстве и (или) продаже продукции (товаров), при выполнении работ или оказании услуг, для предоставления за плату во временное пользование, для управленческих нужд.</w:t>
      </w:r>
    </w:p>
    <w:p w14:paraId="49EC8864" w14:textId="77777777" w:rsidR="00CE54ED" w:rsidRPr="00693ABE" w:rsidRDefault="00CE54ED" w:rsidP="00D2711D">
      <w:pPr>
        <w:spacing w:after="0" w:line="240" w:lineRule="auto"/>
        <w:ind w:firstLine="540"/>
        <w:jc w:val="both"/>
      </w:pPr>
      <w:r w:rsidRPr="00693ABE">
        <w:rPr>
          <w:rFonts w:ascii="Times New Roman" w:hAnsi="Times New Roman" w:cs="Times New Roman"/>
        </w:rPr>
        <w:t>29. Начисление амортизации по основным средствам производится независимо от результатов деятельности организации в отчетном периоде.</w:t>
      </w:r>
    </w:p>
    <w:p w14:paraId="12394BA8" w14:textId="77777777" w:rsidR="00CE54ED" w:rsidRPr="00693ABE" w:rsidRDefault="00CE54ED" w:rsidP="00D2711D">
      <w:pPr>
        <w:spacing w:after="0" w:line="240" w:lineRule="auto"/>
        <w:ind w:firstLine="540"/>
        <w:jc w:val="both"/>
      </w:pPr>
      <w:r w:rsidRPr="00693ABE">
        <w:rPr>
          <w:rFonts w:ascii="Times New Roman" w:hAnsi="Times New Roman" w:cs="Times New Roman"/>
        </w:rPr>
        <w:t>32. Сумма амортизации объекта основных средств за отчетный период определяется таким образом, чтобы к концу срока амортизации балансовая стоимость этого объекта стала равной его ликвидационной стоимости.</w:t>
      </w:r>
    </w:p>
    <w:p w14:paraId="3B183204" w14:textId="77777777" w:rsidR="00CE54ED" w:rsidRPr="00693ABE" w:rsidRDefault="00CE54ED" w:rsidP="00D2711D">
      <w:pPr>
        <w:spacing w:after="0" w:line="240" w:lineRule="auto"/>
        <w:ind w:firstLine="540"/>
        <w:jc w:val="both"/>
        <w:rPr>
          <w:b/>
          <w:u w:val="single"/>
        </w:rPr>
      </w:pPr>
      <w:r w:rsidRPr="00693ABE">
        <w:rPr>
          <w:rFonts w:ascii="Times New Roman" w:hAnsi="Times New Roman" w:cs="Times New Roman"/>
        </w:rPr>
        <w:t xml:space="preserve">33. </w:t>
      </w:r>
      <w:r w:rsidRPr="00693ABE">
        <w:rPr>
          <w:rFonts w:ascii="Times New Roman" w:hAnsi="Times New Roman" w:cs="Times New Roman"/>
          <w:b/>
          <w:highlight w:val="green"/>
          <w:u w:val="single"/>
        </w:rPr>
        <w:t>Начисление амортизации объекта основных средств:</w:t>
      </w:r>
    </w:p>
    <w:p w14:paraId="2A438FF5" w14:textId="77777777" w:rsidR="00CE54ED" w:rsidRPr="00693ABE" w:rsidRDefault="00CE54ED" w:rsidP="00D2711D">
      <w:pPr>
        <w:spacing w:after="0" w:line="240" w:lineRule="auto"/>
        <w:ind w:firstLine="540"/>
        <w:jc w:val="both"/>
      </w:pPr>
      <w:r w:rsidRPr="00693ABE">
        <w:rPr>
          <w:rFonts w:ascii="Times New Roman" w:hAnsi="Times New Roman" w:cs="Times New Roman"/>
        </w:rPr>
        <w:t>а) начинается с даты его признания в бухгалтерском учете. По решению организации допускается начинать начисление амортизации с первого числа месяца, следующего за месяцем признания объекта основных средств в бухгалтерском учете;</w:t>
      </w:r>
    </w:p>
    <w:p w14:paraId="7CF66EEF" w14:textId="77777777" w:rsidR="00CE54ED" w:rsidRPr="00693ABE" w:rsidRDefault="00CE54ED" w:rsidP="00D2711D">
      <w:pPr>
        <w:spacing w:after="0" w:line="240" w:lineRule="auto"/>
        <w:ind w:firstLine="540"/>
        <w:jc w:val="both"/>
      </w:pPr>
      <w:r w:rsidRPr="00693ABE">
        <w:rPr>
          <w:rFonts w:ascii="Times New Roman" w:hAnsi="Times New Roman" w:cs="Times New Roman"/>
        </w:rPr>
        <w:t>б) прекращается с момента его списания с бухгалтерского учета. По решению организации допускается прекращать начисление амортизации с первого числа месяца, следующего за месяцем списания объекта основных средств с бухгалтерского учета.</w:t>
      </w:r>
    </w:p>
    <w:p w14:paraId="150ACB3A" w14:textId="77777777" w:rsidR="00CE54ED" w:rsidRPr="00693ABE" w:rsidRDefault="00CE54ED" w:rsidP="00D2711D">
      <w:pPr>
        <w:spacing w:after="0" w:line="240" w:lineRule="auto"/>
        <w:ind w:firstLine="540"/>
        <w:jc w:val="both"/>
      </w:pPr>
      <w:r w:rsidRPr="00693ABE">
        <w:rPr>
          <w:rFonts w:ascii="Times New Roman" w:hAnsi="Times New Roman" w:cs="Times New Roman"/>
        </w:rPr>
        <w:t>34. Способ начисления амортизации выбирается организацией для каждой группы основных средств из установленных настоящим Стандартом. При этом выбранный способ начисления амортизации должен:</w:t>
      </w:r>
    </w:p>
    <w:p w14:paraId="5A23220C" w14:textId="77777777" w:rsidR="00CE54ED" w:rsidRPr="00693ABE" w:rsidRDefault="00CE54ED" w:rsidP="00D2711D">
      <w:pPr>
        <w:spacing w:after="0" w:line="240" w:lineRule="auto"/>
        <w:ind w:firstLine="540"/>
        <w:jc w:val="both"/>
      </w:pPr>
      <w:r w:rsidRPr="00693ABE">
        <w:rPr>
          <w:rFonts w:ascii="Times New Roman" w:hAnsi="Times New Roman" w:cs="Times New Roman"/>
        </w:rPr>
        <w:t>а) наиболее точно отражать распределение во времени ожидаемых к получению будущих экономических выгод от использования группы основных средств;</w:t>
      </w:r>
    </w:p>
    <w:p w14:paraId="10DE061F" w14:textId="77777777" w:rsidR="00CE54ED" w:rsidRPr="00693ABE" w:rsidRDefault="00CE54ED" w:rsidP="00D2711D">
      <w:pPr>
        <w:spacing w:after="0" w:line="240" w:lineRule="auto"/>
        <w:ind w:firstLine="540"/>
        <w:jc w:val="both"/>
      </w:pPr>
      <w:r w:rsidRPr="00693ABE">
        <w:rPr>
          <w:rFonts w:ascii="Times New Roman" w:hAnsi="Times New Roman" w:cs="Times New Roman"/>
        </w:rPr>
        <w:t>б) применяться последовательно от одного отчетного периода к другому, кроме случаев, когда меняется распределение во времени ожидаемых к получению будущих экономических выгод от использования группы основных средств.</w:t>
      </w:r>
    </w:p>
    <w:p w14:paraId="309D8BFC" w14:textId="77777777" w:rsidR="00B1594B" w:rsidRPr="00693ABE" w:rsidRDefault="00B1594B" w:rsidP="00D2711D">
      <w:pPr>
        <w:autoSpaceDE w:val="0"/>
        <w:autoSpaceDN w:val="0"/>
        <w:adjustRightInd w:val="0"/>
        <w:spacing w:after="0" w:line="240" w:lineRule="auto"/>
        <w:jc w:val="both"/>
        <w:rPr>
          <w:rFonts w:ascii="Times New Roman" w:hAnsi="Times New Roman" w:cs="Times New Roman"/>
        </w:rPr>
      </w:pPr>
    </w:p>
    <w:p w14:paraId="27100948" w14:textId="77777777" w:rsidR="00B1594B" w:rsidRPr="00693ABE" w:rsidRDefault="00B1594B" w:rsidP="00D2711D">
      <w:pPr>
        <w:autoSpaceDE w:val="0"/>
        <w:autoSpaceDN w:val="0"/>
        <w:adjustRightInd w:val="0"/>
        <w:spacing w:after="0" w:line="240" w:lineRule="auto"/>
        <w:jc w:val="both"/>
        <w:rPr>
          <w:rFonts w:ascii="Times New Roman" w:hAnsi="Times New Roman" w:cs="Times New Roman"/>
          <w:b/>
          <w:i/>
        </w:rPr>
      </w:pPr>
      <w:r w:rsidRPr="00693ABE">
        <w:rPr>
          <w:rFonts w:ascii="Times New Roman" w:hAnsi="Times New Roman" w:cs="Times New Roman"/>
          <w:b/>
          <w:i/>
        </w:rPr>
        <w:t xml:space="preserve">Информационное сообщение Минфина России от 03.11.2020 N ИС-учет-29 "Новое в бухгалтерском законодательстве: факты и комментарии" </w:t>
      </w:r>
    </w:p>
    <w:p w14:paraId="2D40D49E" w14:textId="77777777" w:rsidR="00B1594B" w:rsidRPr="00693ABE" w:rsidRDefault="00B1594B" w:rsidP="00D2711D">
      <w:pPr>
        <w:spacing w:after="0" w:line="240" w:lineRule="auto"/>
        <w:jc w:val="center"/>
        <w:outlineLvl w:val="0"/>
      </w:pPr>
      <w:r w:rsidRPr="00693ABE">
        <w:rPr>
          <w:rFonts w:ascii="Times New Roman" w:hAnsi="Times New Roman" w:cs="Times New Roman"/>
          <w:b/>
        </w:rPr>
        <w:t>Введен ряд новых понятий</w:t>
      </w:r>
    </w:p>
    <w:p w14:paraId="2B29737D" w14:textId="77777777" w:rsidR="00B1594B" w:rsidRPr="00693ABE" w:rsidRDefault="00B1594B" w:rsidP="00D2711D">
      <w:pPr>
        <w:spacing w:after="0" w:line="240" w:lineRule="auto"/>
        <w:ind w:firstLine="540"/>
        <w:jc w:val="both"/>
      </w:pPr>
      <w:r w:rsidRPr="00693ABE">
        <w:rPr>
          <w:rFonts w:ascii="Times New Roman" w:hAnsi="Times New Roman" w:cs="Times New Roman"/>
          <w:b/>
        </w:rPr>
        <w:t>Стандартом введены отдельные новые понятия</w:t>
      </w:r>
      <w:r w:rsidRPr="00693ABE">
        <w:rPr>
          <w:rFonts w:ascii="Times New Roman" w:hAnsi="Times New Roman" w:cs="Times New Roman"/>
        </w:rPr>
        <w:t xml:space="preserve"> и нормативно закреплен ряд понятий, традиционно использовавшихся на практике. Среди них:</w:t>
      </w:r>
    </w:p>
    <w:p w14:paraId="70403DD3" w14:textId="77777777" w:rsidR="00B1594B" w:rsidRPr="00693ABE" w:rsidRDefault="00B1594B" w:rsidP="00D2711D">
      <w:pPr>
        <w:spacing w:after="0" w:line="240" w:lineRule="auto"/>
        <w:ind w:firstLine="540"/>
        <w:jc w:val="both"/>
      </w:pPr>
      <w:r w:rsidRPr="00693ABE">
        <w:rPr>
          <w:rFonts w:ascii="Times New Roman" w:hAnsi="Times New Roman" w:cs="Times New Roman"/>
        </w:rPr>
        <w:t>а) балансовая стоимость - первоначальная стоимость объекта, уменьшенная на суммы накопленной амортизации и обесценения (ранее - определение не формулировалось);</w:t>
      </w:r>
    </w:p>
    <w:p w14:paraId="6B90C96D" w14:textId="77777777" w:rsidR="00B1594B" w:rsidRPr="00693ABE" w:rsidRDefault="00B1594B" w:rsidP="00D2711D">
      <w:pPr>
        <w:spacing w:after="0" w:line="240" w:lineRule="auto"/>
        <w:ind w:firstLine="540"/>
        <w:jc w:val="both"/>
      </w:pPr>
      <w:r w:rsidRPr="00693ABE">
        <w:rPr>
          <w:rFonts w:ascii="Times New Roman" w:hAnsi="Times New Roman" w:cs="Times New Roman"/>
        </w:rPr>
        <w:t>б) группа основных средств - совокупность объектов основных средств одного вида, объединенных исходя из сходного характера их использования (ранее - определение не формулировалось);</w:t>
      </w:r>
    </w:p>
    <w:p w14:paraId="2C8C4B84" w14:textId="77777777" w:rsidR="00B1594B" w:rsidRPr="00693ABE" w:rsidRDefault="00B1594B" w:rsidP="00D2711D">
      <w:pPr>
        <w:spacing w:after="0" w:line="240" w:lineRule="auto"/>
        <w:ind w:firstLine="540"/>
        <w:jc w:val="both"/>
      </w:pPr>
      <w:r w:rsidRPr="00693ABE">
        <w:rPr>
          <w:rFonts w:ascii="Times New Roman" w:hAnsi="Times New Roman" w:cs="Times New Roman"/>
        </w:rPr>
        <w:t>в) инвестиционная недвижимость - недвижимость, предназначенная для предоставления за плату во временное пользование и (или) получения дохода от прироста ее стоимости (ранее - понятие инвестиционной недвижимости отсутствовало; основные средства, предназначенные исключительно для предоставления за плату во временное владение и пользование или во временное пользование с целью получения дохода, отражались в составе доходных вложений в материальные ценности). В связи с введением понятия "инвестиционная недвижимость" понятие "доходные вложения в материальные ценности" не используется применительно к основным средствам;</w:t>
      </w:r>
    </w:p>
    <w:p w14:paraId="1D39D69B" w14:textId="77777777" w:rsidR="00B1594B" w:rsidRPr="00693ABE" w:rsidRDefault="00B1594B" w:rsidP="00D2711D">
      <w:pPr>
        <w:spacing w:after="0" w:line="240" w:lineRule="auto"/>
        <w:ind w:firstLine="540"/>
        <w:jc w:val="both"/>
      </w:pPr>
      <w:r w:rsidRPr="00693ABE">
        <w:rPr>
          <w:rFonts w:ascii="Times New Roman" w:hAnsi="Times New Roman" w:cs="Times New Roman"/>
        </w:rPr>
        <w:t>г) ликвидационная стоимость - величина, которую организация получила бы в случае выбытия объекта основных средств (включая стоимость материальных ценностей, остающихся от выбытия) после вычета предполагаемых затрат на выбытие; причем объект основных средств рассматривается таким образом, как если бы он уже достиг окончания срока полезного использования и находился в состоянии, характерном для конца срока полезного использования (ранее - понятие не применялось);</w:t>
      </w:r>
    </w:p>
    <w:p w14:paraId="4EEAAF01" w14:textId="77777777" w:rsidR="00B1594B" w:rsidRPr="00693ABE" w:rsidRDefault="00B1594B" w:rsidP="00D2711D">
      <w:pPr>
        <w:spacing w:after="0" w:line="240" w:lineRule="auto"/>
        <w:ind w:firstLine="540"/>
        <w:jc w:val="both"/>
      </w:pPr>
      <w:r w:rsidRPr="00693ABE">
        <w:rPr>
          <w:rFonts w:ascii="Times New Roman" w:hAnsi="Times New Roman" w:cs="Times New Roman"/>
        </w:rPr>
        <w:t>д) элементы амортизации - срок полезного использования объекта основных средств, его ликвидационная стоимость и способ начисления амортизации (ранее - понятие не применялось);</w:t>
      </w:r>
    </w:p>
    <w:p w14:paraId="1C48AA22" w14:textId="77777777" w:rsidR="00B1594B" w:rsidRPr="00693ABE" w:rsidRDefault="00B1594B" w:rsidP="00D2711D">
      <w:pPr>
        <w:spacing w:after="0" w:line="240" w:lineRule="auto"/>
        <w:ind w:firstLine="540"/>
        <w:jc w:val="both"/>
      </w:pPr>
      <w:r w:rsidRPr="00693ABE">
        <w:rPr>
          <w:rFonts w:ascii="Times New Roman" w:hAnsi="Times New Roman" w:cs="Times New Roman"/>
        </w:rPr>
        <w:t>е) переоцененная стоимость - стоимость объекта основных средств после переоценки ее (ранее - текущая (восстановительная) стоимость);</w:t>
      </w:r>
    </w:p>
    <w:p w14:paraId="2AB39BFE" w14:textId="77777777" w:rsidR="00B1594B" w:rsidRPr="00693ABE" w:rsidRDefault="00B1594B" w:rsidP="00D2711D">
      <w:pPr>
        <w:spacing w:after="0" w:line="240" w:lineRule="auto"/>
        <w:ind w:firstLine="540"/>
        <w:jc w:val="both"/>
      </w:pPr>
      <w:r w:rsidRPr="00693ABE">
        <w:rPr>
          <w:rFonts w:ascii="Times New Roman" w:hAnsi="Times New Roman" w:cs="Times New Roman"/>
        </w:rPr>
        <w:t>ж) обесценение - состояние актива, при котором его балансовая стоимость превышает сумму, которая может быть получена при использовании актива или в результате продажи его (ранее - понятие не применялось).</w:t>
      </w:r>
    </w:p>
    <w:p w14:paraId="4774173F" w14:textId="77777777" w:rsidR="00B1594B" w:rsidRPr="00693ABE" w:rsidRDefault="00B1594B" w:rsidP="00D2711D">
      <w:pPr>
        <w:spacing w:after="0" w:line="240" w:lineRule="auto"/>
        <w:jc w:val="center"/>
        <w:outlineLvl w:val="0"/>
      </w:pPr>
      <w:r w:rsidRPr="00693ABE">
        <w:rPr>
          <w:rFonts w:ascii="Times New Roman" w:hAnsi="Times New Roman" w:cs="Times New Roman"/>
          <w:b/>
        </w:rPr>
        <w:t>Уточнены объекты основных средств</w:t>
      </w:r>
    </w:p>
    <w:p w14:paraId="4BAC99A9" w14:textId="77777777" w:rsidR="00B1594B" w:rsidRPr="00693ABE" w:rsidRDefault="00B1594B" w:rsidP="00D2711D">
      <w:pPr>
        <w:spacing w:after="0" w:line="240" w:lineRule="auto"/>
        <w:ind w:firstLine="540"/>
        <w:jc w:val="both"/>
      </w:pPr>
      <w:r w:rsidRPr="00693ABE">
        <w:rPr>
          <w:rFonts w:ascii="Times New Roman" w:hAnsi="Times New Roman" w:cs="Times New Roman"/>
          <w:b/>
        </w:rPr>
        <w:t>Уточнены признаки, характеризующие основные средства</w:t>
      </w:r>
      <w:r w:rsidRPr="00693ABE">
        <w:rPr>
          <w:rFonts w:ascii="Times New Roman" w:hAnsi="Times New Roman" w:cs="Times New Roman"/>
        </w:rPr>
        <w:t>. В стандарте к ним отнесены:</w:t>
      </w:r>
    </w:p>
    <w:p w14:paraId="378FD711" w14:textId="77777777" w:rsidR="00B1594B" w:rsidRPr="00693ABE" w:rsidRDefault="00B1594B" w:rsidP="00D2711D">
      <w:pPr>
        <w:spacing w:after="0" w:line="240" w:lineRule="auto"/>
        <w:ind w:firstLine="540"/>
        <w:jc w:val="both"/>
      </w:pPr>
      <w:r w:rsidRPr="00693ABE">
        <w:rPr>
          <w:rFonts w:ascii="Times New Roman" w:hAnsi="Times New Roman" w:cs="Times New Roman"/>
        </w:rPr>
        <w:t>наличие материально-вещественной формы (ранее - не формулировался);</w:t>
      </w:r>
    </w:p>
    <w:p w14:paraId="243A6585" w14:textId="77777777" w:rsidR="00B1594B" w:rsidRPr="00693ABE" w:rsidRDefault="00B1594B" w:rsidP="00D2711D">
      <w:pPr>
        <w:spacing w:after="0" w:line="240" w:lineRule="auto"/>
        <w:ind w:firstLine="540"/>
        <w:jc w:val="both"/>
      </w:pPr>
      <w:r w:rsidRPr="00693ABE">
        <w:rPr>
          <w:rFonts w:ascii="Times New Roman" w:hAnsi="Times New Roman" w:cs="Times New Roman"/>
        </w:rPr>
        <w:t xml:space="preserve">предназначен для использования организацией в ходе обычной деятельности при производстве и (или) продаже ею продукции (товаров), при выполнении работ или оказании услуг, для охраны окружающей среды, для предоставления за плату во временное пользование, для управленческих нужд, </w:t>
      </w:r>
      <w:r w:rsidRPr="00693ABE">
        <w:rPr>
          <w:rFonts w:ascii="Times New Roman" w:hAnsi="Times New Roman" w:cs="Times New Roman"/>
          <w:b/>
          <w:highlight w:val="yellow"/>
        </w:rPr>
        <w:t>либо для использования в деятельности некоммерческой организации</w:t>
      </w:r>
      <w:r w:rsidRPr="00693ABE">
        <w:rPr>
          <w:rFonts w:ascii="Times New Roman" w:hAnsi="Times New Roman" w:cs="Times New Roman"/>
        </w:rPr>
        <w:t>, направленной на достижение целей, ради которых она создана (ранее - отсутствовало указание на возможность использования для охраны окружающей среды);</w:t>
      </w:r>
    </w:p>
    <w:p w14:paraId="6F555796" w14:textId="77777777" w:rsidR="00B1594B" w:rsidRPr="00693ABE" w:rsidRDefault="00B1594B" w:rsidP="00D2711D">
      <w:pPr>
        <w:spacing w:after="0" w:line="240" w:lineRule="auto"/>
        <w:ind w:firstLine="540"/>
        <w:jc w:val="both"/>
      </w:pPr>
      <w:r w:rsidRPr="00693ABE">
        <w:rPr>
          <w:rFonts w:ascii="Times New Roman" w:hAnsi="Times New Roman" w:cs="Times New Roman"/>
        </w:rPr>
        <w:t>предназначен для использования организацией в течение периода более 12 месяцев или обычного операционного цикла, превышающего 12 месяцев (ранее - содержало также указание на то, что организация не предполагает последующую перепродажу объекта);</w:t>
      </w:r>
    </w:p>
    <w:p w14:paraId="380DFF24" w14:textId="77777777" w:rsidR="00B1594B" w:rsidRPr="00693ABE" w:rsidRDefault="00B1594B" w:rsidP="00D2711D">
      <w:pPr>
        <w:spacing w:after="0" w:line="240" w:lineRule="auto"/>
        <w:ind w:firstLine="540"/>
        <w:jc w:val="both"/>
      </w:pPr>
      <w:r w:rsidRPr="00693ABE">
        <w:rPr>
          <w:rFonts w:ascii="Times New Roman" w:hAnsi="Times New Roman" w:cs="Times New Roman"/>
        </w:rPr>
        <w:t xml:space="preserve">способен приносить организации экономические выгоды (доход) в будущем </w:t>
      </w:r>
      <w:r w:rsidRPr="00693ABE">
        <w:rPr>
          <w:rFonts w:ascii="Times New Roman" w:hAnsi="Times New Roman" w:cs="Times New Roman"/>
          <w:b/>
          <w:highlight w:val="yellow"/>
        </w:rPr>
        <w:t>(обеспечить достижение некоммерческой организацией целей, ради которых она создана</w:t>
      </w:r>
      <w:r w:rsidRPr="00693ABE">
        <w:rPr>
          <w:rFonts w:ascii="Times New Roman" w:hAnsi="Times New Roman" w:cs="Times New Roman"/>
        </w:rPr>
        <w:t>).</w:t>
      </w:r>
    </w:p>
    <w:p w14:paraId="0C01E66B" w14:textId="77777777" w:rsidR="00B1594B" w:rsidRPr="00693ABE" w:rsidRDefault="00B1594B" w:rsidP="00D2711D">
      <w:pPr>
        <w:spacing w:after="0" w:line="240" w:lineRule="auto"/>
        <w:jc w:val="center"/>
        <w:outlineLvl w:val="0"/>
      </w:pPr>
      <w:r w:rsidRPr="00693ABE">
        <w:rPr>
          <w:rFonts w:ascii="Times New Roman" w:hAnsi="Times New Roman" w:cs="Times New Roman"/>
          <w:b/>
        </w:rPr>
        <w:t>Изменены правила амортизации</w:t>
      </w:r>
    </w:p>
    <w:p w14:paraId="3FF13E49" w14:textId="77777777" w:rsidR="00B1594B" w:rsidRPr="00693ABE" w:rsidRDefault="00B1594B" w:rsidP="00D2711D">
      <w:pPr>
        <w:spacing w:after="0" w:line="240" w:lineRule="auto"/>
        <w:ind w:firstLine="540"/>
        <w:jc w:val="both"/>
      </w:pPr>
      <w:r w:rsidRPr="00693ABE">
        <w:rPr>
          <w:rFonts w:ascii="Times New Roman" w:hAnsi="Times New Roman" w:cs="Times New Roman"/>
        </w:rPr>
        <w:t>Основные новации в вопросах амортизации основных средств:</w:t>
      </w:r>
    </w:p>
    <w:p w14:paraId="24EF3ED4" w14:textId="77777777" w:rsidR="00B1594B" w:rsidRPr="00693ABE" w:rsidRDefault="00B1594B" w:rsidP="00D2711D">
      <w:pPr>
        <w:spacing w:after="0" w:line="240" w:lineRule="auto"/>
        <w:ind w:firstLine="540"/>
        <w:jc w:val="both"/>
      </w:pPr>
      <w:r w:rsidRPr="00693ABE">
        <w:rPr>
          <w:rFonts w:ascii="Times New Roman" w:hAnsi="Times New Roman" w:cs="Times New Roman"/>
        </w:rPr>
        <w:t xml:space="preserve">1) </w:t>
      </w:r>
      <w:r w:rsidRPr="00693ABE">
        <w:rPr>
          <w:rFonts w:ascii="Times New Roman" w:hAnsi="Times New Roman" w:cs="Times New Roman"/>
          <w:b/>
          <w:highlight w:val="green"/>
          <w:u w:val="single"/>
        </w:rPr>
        <w:t>некоммерческие организации начисляют амортизацию основных средств в общем порядке</w:t>
      </w:r>
      <w:r w:rsidRPr="00693ABE">
        <w:rPr>
          <w:rFonts w:ascii="Times New Roman" w:hAnsi="Times New Roman" w:cs="Times New Roman"/>
        </w:rPr>
        <w:t xml:space="preserve"> (ранее - амортизацию не начисляли, но начисляли суммы износа в забалансовом учете);</w:t>
      </w:r>
    </w:p>
    <w:p w14:paraId="094A095C" w14:textId="77777777" w:rsidR="00B1594B" w:rsidRPr="00693ABE" w:rsidRDefault="00B1594B" w:rsidP="00D2711D">
      <w:pPr>
        <w:spacing w:after="0" w:line="240" w:lineRule="auto"/>
        <w:ind w:firstLine="540"/>
        <w:jc w:val="both"/>
      </w:pPr>
      <w:r w:rsidRPr="00693ABE">
        <w:rPr>
          <w:rFonts w:ascii="Times New Roman" w:hAnsi="Times New Roman" w:cs="Times New Roman"/>
        </w:rPr>
        <w:t>2) начисление амортизации:</w:t>
      </w:r>
    </w:p>
    <w:p w14:paraId="7855C6B1" w14:textId="77777777" w:rsidR="00B1594B" w:rsidRPr="00693ABE" w:rsidRDefault="00B1594B" w:rsidP="00D2711D">
      <w:pPr>
        <w:spacing w:after="0" w:line="240" w:lineRule="auto"/>
        <w:ind w:firstLine="540"/>
        <w:jc w:val="both"/>
      </w:pPr>
      <w:r w:rsidRPr="00693ABE">
        <w:rPr>
          <w:rFonts w:ascii="Times New Roman" w:hAnsi="Times New Roman" w:cs="Times New Roman"/>
        </w:rPr>
        <w:t>а) начинается с момента признания объекта в бухгалтерском учете и прекращается с момента его списания с бухгалтерского учета (ранее - начисление амортизации начиналось с первого числа месяца, следующего за месяцем признания объекта в бухгалтерском учете, и прекращалось с первого числа месяца, следующего за месяцем списания объекта с бухгалтерского учета). Применявшийся ранее подход к определению момента начала и прекращения начисления амортизации является также допустимым;</w:t>
      </w:r>
    </w:p>
    <w:p w14:paraId="0DB45DF4" w14:textId="77777777" w:rsidR="00B1594B" w:rsidRPr="00693ABE" w:rsidRDefault="00B1594B" w:rsidP="00D2711D">
      <w:pPr>
        <w:spacing w:after="0" w:line="240" w:lineRule="auto"/>
        <w:ind w:firstLine="540"/>
        <w:jc w:val="both"/>
      </w:pPr>
      <w:r w:rsidRPr="00693ABE">
        <w:rPr>
          <w:rFonts w:ascii="Times New Roman" w:hAnsi="Times New Roman" w:cs="Times New Roman"/>
        </w:rPr>
        <w:t>б) не приостанавливается в случаях простоя или временного прекращения использования основных средств (ранее - приостанавливалось при консервации объекта на срок более трех месяцев, а также на период восстановления объекта, продолжительность которого превышала 12 месяцев);</w:t>
      </w:r>
    </w:p>
    <w:p w14:paraId="5B85119C" w14:textId="77777777" w:rsidR="00B1594B" w:rsidRPr="00693ABE" w:rsidRDefault="00B1594B" w:rsidP="00D2711D">
      <w:pPr>
        <w:spacing w:after="0" w:line="240" w:lineRule="auto"/>
        <w:ind w:firstLine="540"/>
        <w:jc w:val="both"/>
      </w:pPr>
      <w:r w:rsidRPr="00693ABE">
        <w:rPr>
          <w:rFonts w:ascii="Times New Roman" w:hAnsi="Times New Roman" w:cs="Times New Roman"/>
        </w:rPr>
        <w:t>в) приостанавливается в случае, когда ликвидационная стоимость объекта становится равной или превышает его балансовую стоимость. Если впоследствии ликвидационная стоимость такого объекта становится меньше его балансовой стоимости, начисление амортизации по нему возобновляется (ранее - начисление амортизации по объекту производилось до полного погашения его стоимости либо списания его с бухгалтерского учета);</w:t>
      </w:r>
    </w:p>
    <w:p w14:paraId="1B0181D0" w14:textId="77777777" w:rsidR="00B1594B" w:rsidRPr="00693ABE" w:rsidRDefault="00B1594B" w:rsidP="00D2711D">
      <w:pPr>
        <w:spacing w:after="0" w:line="240" w:lineRule="auto"/>
        <w:jc w:val="center"/>
        <w:outlineLvl w:val="0"/>
      </w:pPr>
      <w:r w:rsidRPr="00693ABE">
        <w:rPr>
          <w:rFonts w:ascii="Times New Roman" w:hAnsi="Times New Roman" w:cs="Times New Roman"/>
          <w:b/>
        </w:rPr>
        <w:t>Изменены правила переоценки</w:t>
      </w:r>
    </w:p>
    <w:p w14:paraId="23DDD0DF" w14:textId="77777777" w:rsidR="00B1594B" w:rsidRPr="00693ABE" w:rsidRDefault="00B1594B" w:rsidP="00D2711D">
      <w:pPr>
        <w:spacing w:after="0" w:line="240" w:lineRule="auto"/>
        <w:ind w:firstLine="540"/>
        <w:jc w:val="both"/>
      </w:pPr>
      <w:r w:rsidRPr="00693ABE">
        <w:rPr>
          <w:rFonts w:ascii="Times New Roman" w:hAnsi="Times New Roman" w:cs="Times New Roman"/>
        </w:rPr>
        <w:t>После признания объект основных средств может отражаться в бухгалтерском учете по переоцененной стоимости. При этом стоимость такого объекта регулярно переоценивается таким образом, чтобы она была равна или не отличалась существенно от его справедливой стоимости (ранее - объект переоценивался по текущей (восстановительной) стоимости). Справедливая стоимость определяется в порядке, предусмотренном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 декабря 2015 г. N 217н.</w:t>
      </w:r>
    </w:p>
    <w:p w14:paraId="0FA2B95B" w14:textId="77777777" w:rsidR="00B1594B" w:rsidRPr="00693ABE" w:rsidRDefault="00B1594B"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Переоценку основных средств имеют право проводить все организации (ранее - только коммерческие организации).</w:t>
      </w:r>
    </w:p>
    <w:p w14:paraId="70AD9054" w14:textId="77777777" w:rsidR="00B1594B" w:rsidRPr="00693ABE" w:rsidRDefault="00B1594B" w:rsidP="00D2711D">
      <w:pPr>
        <w:spacing w:after="0" w:line="240" w:lineRule="auto"/>
        <w:ind w:firstLine="540"/>
        <w:jc w:val="center"/>
      </w:pPr>
      <w:r w:rsidRPr="00693ABE">
        <w:rPr>
          <w:rFonts w:ascii="Times New Roman" w:hAnsi="Times New Roman" w:cs="Times New Roman"/>
          <w:b/>
        </w:rPr>
        <w:t>Введено обесценение</w:t>
      </w:r>
    </w:p>
    <w:p w14:paraId="4D86D02A" w14:textId="77777777" w:rsidR="00B1594B" w:rsidRPr="00693ABE" w:rsidRDefault="00B1594B" w:rsidP="00D2711D">
      <w:pPr>
        <w:spacing w:after="0" w:line="240" w:lineRule="auto"/>
        <w:ind w:firstLine="540"/>
        <w:jc w:val="both"/>
      </w:pPr>
      <w:r w:rsidRPr="00693ABE">
        <w:rPr>
          <w:rFonts w:ascii="Times New Roman" w:hAnsi="Times New Roman" w:cs="Times New Roman"/>
        </w:rPr>
        <w:t>Введены обязательная проверка основных средств на обесценение и учет изменения их балансовой стоимости вследствие обесценения. Эти проверка и учет ведутся в порядке, предусмотренном МСФО (IAS) 36 "Обесценение активов", введенным в действие на территории Российской Федерации приказом Минфина России от 28 декабря 2015 г. N 217н.</w:t>
      </w:r>
    </w:p>
    <w:p w14:paraId="47ECB998" w14:textId="77777777" w:rsidR="00E50675" w:rsidRPr="00693ABE" w:rsidRDefault="00E50675" w:rsidP="00D2711D">
      <w:pPr>
        <w:autoSpaceDE w:val="0"/>
        <w:autoSpaceDN w:val="0"/>
        <w:adjustRightInd w:val="0"/>
        <w:spacing w:after="0" w:line="240" w:lineRule="auto"/>
        <w:jc w:val="center"/>
        <w:outlineLvl w:val="0"/>
        <w:rPr>
          <w:rFonts w:ascii="Times New Roman" w:hAnsi="Times New Roman" w:cs="Times New Roman"/>
          <w:b/>
          <w:bCs/>
          <w:highlight w:val="cyan"/>
        </w:rPr>
      </w:pPr>
      <w:r w:rsidRPr="00693ABE">
        <w:rPr>
          <w:rFonts w:ascii="Times New Roman" w:hAnsi="Times New Roman" w:cs="Times New Roman"/>
          <w:b/>
          <w:bCs/>
          <w:highlight w:val="cyan"/>
        </w:rPr>
        <w:t>Упрощенные способы ведения бухгалтерского учета</w:t>
      </w:r>
    </w:p>
    <w:p w14:paraId="5F98C9FE" w14:textId="77777777" w:rsidR="00E50675" w:rsidRPr="00693ABE" w:rsidRDefault="00E50675" w:rsidP="00D2711D">
      <w:pPr>
        <w:autoSpaceDE w:val="0"/>
        <w:autoSpaceDN w:val="0"/>
        <w:adjustRightInd w:val="0"/>
        <w:spacing w:after="0" w:line="240" w:lineRule="auto"/>
        <w:jc w:val="center"/>
        <w:rPr>
          <w:rFonts w:ascii="Times New Roman" w:hAnsi="Times New Roman" w:cs="Times New Roman"/>
          <w:b/>
          <w:bCs/>
        </w:rPr>
      </w:pPr>
      <w:r w:rsidRPr="00693ABE">
        <w:rPr>
          <w:rFonts w:ascii="Times New Roman" w:hAnsi="Times New Roman" w:cs="Times New Roman"/>
          <w:b/>
          <w:bCs/>
          <w:highlight w:val="cyan"/>
        </w:rPr>
        <w:t>основных средств</w:t>
      </w:r>
    </w:p>
    <w:p w14:paraId="038A03F2" w14:textId="77777777" w:rsidR="00E50675" w:rsidRPr="00693ABE" w:rsidRDefault="00E50675" w:rsidP="00D2711D">
      <w:pPr>
        <w:autoSpaceDE w:val="0"/>
        <w:autoSpaceDN w:val="0"/>
        <w:adjustRightInd w:val="0"/>
        <w:spacing w:after="0" w:line="240" w:lineRule="auto"/>
        <w:ind w:firstLine="540"/>
        <w:jc w:val="both"/>
        <w:rPr>
          <w:rFonts w:ascii="Times New Roman" w:hAnsi="Times New Roman" w:cs="Times New Roman"/>
        </w:rPr>
      </w:pPr>
      <w:r w:rsidRPr="00693ABE">
        <w:rPr>
          <w:rFonts w:ascii="Times New Roman" w:hAnsi="Times New Roman" w:cs="Times New Roman"/>
        </w:rPr>
        <w:t xml:space="preserve">Организации, которые в соответствии с законодательством Российской Федерации </w:t>
      </w:r>
      <w:r w:rsidRPr="00693ABE">
        <w:rPr>
          <w:rFonts w:ascii="Times New Roman" w:hAnsi="Times New Roman" w:cs="Times New Roman"/>
          <w:highlight w:val="cyan"/>
        </w:rPr>
        <w:t>вправе применять упрощенные способы ведения бухгалтерского учета, могут:</w:t>
      </w:r>
    </w:p>
    <w:p w14:paraId="60C61941" w14:textId="77777777" w:rsidR="00E50675" w:rsidRPr="00693ABE" w:rsidRDefault="00E50675" w:rsidP="00D2711D">
      <w:pPr>
        <w:autoSpaceDE w:val="0"/>
        <w:autoSpaceDN w:val="0"/>
        <w:adjustRightInd w:val="0"/>
        <w:spacing w:after="0" w:line="240" w:lineRule="auto"/>
        <w:ind w:firstLine="540"/>
        <w:jc w:val="both"/>
        <w:rPr>
          <w:rFonts w:ascii="Times New Roman" w:hAnsi="Times New Roman" w:cs="Times New Roman"/>
        </w:rPr>
      </w:pPr>
      <w:r w:rsidRPr="00693ABE">
        <w:rPr>
          <w:rFonts w:ascii="Times New Roman" w:hAnsi="Times New Roman" w:cs="Times New Roman"/>
        </w:rPr>
        <w:t>а) не применять порядок корректировки первоначальной стоимости основного средства в связи с изменением величины оценочного обязательства по будущему демонтажу, утилизации объекта основных средств и восстановлению окружающей среды, предусмотренный стандартом;</w:t>
      </w:r>
    </w:p>
    <w:p w14:paraId="2AC3B140" w14:textId="77777777" w:rsidR="00E50675" w:rsidRPr="00693ABE" w:rsidRDefault="00E50675" w:rsidP="00D2711D">
      <w:pPr>
        <w:autoSpaceDE w:val="0"/>
        <w:autoSpaceDN w:val="0"/>
        <w:adjustRightInd w:val="0"/>
        <w:spacing w:after="0" w:line="240" w:lineRule="auto"/>
        <w:ind w:firstLine="540"/>
        <w:jc w:val="both"/>
        <w:rPr>
          <w:rFonts w:ascii="Times New Roman" w:hAnsi="Times New Roman" w:cs="Times New Roman"/>
        </w:rPr>
      </w:pPr>
      <w:r w:rsidRPr="00693ABE">
        <w:rPr>
          <w:rFonts w:ascii="Times New Roman" w:hAnsi="Times New Roman" w:cs="Times New Roman"/>
        </w:rPr>
        <w:t>б) отказаться от проверки основных средств на обесценение, т.е. оценивать основные средства по балансовой стоимости на отчетную дату;</w:t>
      </w:r>
    </w:p>
    <w:p w14:paraId="3073A789" w14:textId="77777777" w:rsidR="00E50675" w:rsidRPr="00693ABE" w:rsidRDefault="00E50675" w:rsidP="00D2711D">
      <w:pPr>
        <w:autoSpaceDE w:val="0"/>
        <w:autoSpaceDN w:val="0"/>
        <w:adjustRightInd w:val="0"/>
        <w:spacing w:after="0" w:line="240" w:lineRule="auto"/>
        <w:ind w:firstLine="540"/>
        <w:jc w:val="both"/>
        <w:rPr>
          <w:rFonts w:ascii="Times New Roman" w:hAnsi="Times New Roman" w:cs="Times New Roman"/>
        </w:rPr>
      </w:pPr>
      <w:r w:rsidRPr="00693ABE">
        <w:rPr>
          <w:rFonts w:ascii="Times New Roman" w:hAnsi="Times New Roman" w:cs="Times New Roman"/>
        </w:rPr>
        <w:t>в) раскрывать в бухгалтерской отчетности информацию об основных средствах в ограниченном объеме.</w:t>
      </w:r>
    </w:p>
    <w:p w14:paraId="5FEF10F4" w14:textId="77777777" w:rsidR="00CE54ED" w:rsidRPr="00693ABE" w:rsidRDefault="00CE54ED" w:rsidP="00D2711D">
      <w:pPr>
        <w:spacing w:after="0" w:line="240" w:lineRule="auto"/>
        <w:ind w:firstLine="540"/>
        <w:jc w:val="both"/>
        <w:rPr>
          <w:rFonts w:ascii="Times New Roman" w:hAnsi="Times New Roman" w:cs="Times New Roman"/>
        </w:rPr>
      </w:pPr>
    </w:p>
    <w:p w14:paraId="716A46D7" w14:textId="77777777" w:rsidR="00DC6EDD" w:rsidRPr="00693ABE" w:rsidRDefault="00DC6EDD" w:rsidP="00D2711D">
      <w:pPr>
        <w:pStyle w:val="msonospacingmrcssattr"/>
        <w:shd w:val="clear" w:color="auto" w:fill="FFFFFF"/>
        <w:spacing w:before="0" w:beforeAutospacing="0" w:after="0" w:afterAutospacing="0"/>
        <w:ind w:left="360"/>
        <w:rPr>
          <w:b/>
          <w:sz w:val="28"/>
          <w:szCs w:val="28"/>
          <w:shd w:val="clear" w:color="auto" w:fill="FFFFFF"/>
        </w:rPr>
      </w:pPr>
    </w:p>
    <w:p w14:paraId="152C9D05" w14:textId="77777777" w:rsidR="00DC6EDD" w:rsidRPr="00693ABE" w:rsidRDefault="00DC6EDD" w:rsidP="00D2711D">
      <w:pPr>
        <w:pStyle w:val="msonospacingmrcssattr"/>
        <w:numPr>
          <w:ilvl w:val="0"/>
          <w:numId w:val="5"/>
        </w:numPr>
        <w:shd w:val="clear" w:color="auto" w:fill="FFFFFF"/>
        <w:spacing w:before="0" w:beforeAutospacing="0" w:after="0" w:afterAutospacing="0"/>
        <w:jc w:val="center"/>
        <w:rPr>
          <w:b/>
          <w:sz w:val="28"/>
          <w:szCs w:val="28"/>
          <w:shd w:val="clear" w:color="auto" w:fill="FFFFFF"/>
        </w:rPr>
      </w:pPr>
      <w:r w:rsidRPr="00693ABE">
        <w:rPr>
          <w:b/>
          <w:sz w:val="28"/>
          <w:szCs w:val="28"/>
          <w:shd w:val="clear" w:color="auto" w:fill="FFFFFF"/>
        </w:rPr>
        <w:t>ФСБУ 26/2020 «Капитальные вложения</w:t>
      </w:r>
      <w:r w:rsidR="0003105B" w:rsidRPr="00693ABE">
        <w:rPr>
          <w:b/>
          <w:sz w:val="28"/>
          <w:szCs w:val="28"/>
          <w:shd w:val="clear" w:color="auto" w:fill="FFFFFF"/>
        </w:rPr>
        <w:t>»</w:t>
      </w:r>
    </w:p>
    <w:p w14:paraId="6B90867B" w14:textId="77777777" w:rsidR="00B147A3" w:rsidRPr="00693ABE" w:rsidRDefault="00B147A3" w:rsidP="00D2711D">
      <w:pPr>
        <w:spacing w:after="0" w:line="240" w:lineRule="auto"/>
        <w:jc w:val="both"/>
        <w:rPr>
          <w:rFonts w:ascii="Times New Roman" w:hAnsi="Times New Roman" w:cs="Times New Roman"/>
        </w:rPr>
      </w:pPr>
    </w:p>
    <w:p w14:paraId="22840955" w14:textId="77777777" w:rsidR="00B147A3" w:rsidRPr="00693ABE" w:rsidRDefault="00B147A3" w:rsidP="00D2711D">
      <w:pPr>
        <w:spacing w:after="0" w:line="240" w:lineRule="auto"/>
        <w:jc w:val="both"/>
        <w:rPr>
          <w:rFonts w:ascii="Times New Roman" w:hAnsi="Times New Roman" w:cs="Times New Roman"/>
          <w:b/>
          <w:i/>
        </w:rPr>
      </w:pPr>
      <w:r w:rsidRPr="00693ABE">
        <w:rPr>
          <w:rFonts w:ascii="Times New Roman" w:hAnsi="Times New Roman" w:cs="Times New Roman"/>
          <w:b/>
          <w:i/>
        </w:rPr>
        <w:t xml:space="preserve">Приказ Минфина России от 17.09.2020 N 204н "Об утверждении Федеральных стандартов бухгалтерского учета ФСБУ 6/2020 "Основные средства" и ФСБУ 26/2020 "Капитальные вложения" </w:t>
      </w:r>
    </w:p>
    <w:p w14:paraId="3E66C40A" w14:textId="77777777" w:rsidR="00B147A3" w:rsidRPr="00693ABE" w:rsidRDefault="00B147A3" w:rsidP="00D2711D">
      <w:pPr>
        <w:spacing w:after="0" w:line="240" w:lineRule="auto"/>
        <w:jc w:val="both"/>
      </w:pPr>
      <w:r w:rsidRPr="00693ABE">
        <w:rPr>
          <w:rFonts w:ascii="Times New Roman" w:hAnsi="Times New Roman" w:cs="Times New Roman"/>
        </w:rPr>
        <w:t>9. ………</w:t>
      </w:r>
    </w:p>
    <w:p w14:paraId="077B9C63" w14:textId="77777777" w:rsidR="00B147A3" w:rsidRPr="00693ABE" w:rsidRDefault="00B147A3" w:rsidP="00D2711D">
      <w:pPr>
        <w:spacing w:after="0" w:line="240" w:lineRule="auto"/>
        <w:jc w:val="both"/>
        <w:rPr>
          <w:rFonts w:ascii="Times New Roman" w:hAnsi="Times New Roman" w:cs="Times New Roman"/>
        </w:rPr>
      </w:pPr>
      <w:r w:rsidRPr="00693ABE">
        <w:rPr>
          <w:rFonts w:ascii="Times New Roman" w:hAnsi="Times New Roman" w:cs="Times New Roman"/>
        </w:rPr>
        <w:t>В целях определения фактических затрат к возникновению (увеличению) обязательств организации приравнивается</w:t>
      </w:r>
      <w:r w:rsidRPr="00693ABE">
        <w:t>…………</w:t>
      </w:r>
      <w:r w:rsidRPr="00693ABE">
        <w:rPr>
          <w:rFonts w:ascii="Times New Roman" w:hAnsi="Times New Roman" w:cs="Times New Roman"/>
          <w:b/>
          <w:highlight w:val="yellow"/>
        </w:rPr>
        <w:t>увеличение целевого финансирования некоммерческой организации</w:t>
      </w:r>
      <w:r w:rsidRPr="00693ABE">
        <w:rPr>
          <w:rFonts w:ascii="Times New Roman" w:hAnsi="Times New Roman" w:cs="Times New Roman"/>
        </w:rPr>
        <w:t xml:space="preserve"> вследствие получения ею имущества в качестве целевого финансирования.</w:t>
      </w:r>
    </w:p>
    <w:p w14:paraId="2C2B32E5" w14:textId="77777777" w:rsidR="00B147A3" w:rsidRPr="00693ABE" w:rsidRDefault="00B147A3" w:rsidP="00D2711D">
      <w:pPr>
        <w:autoSpaceDE w:val="0"/>
        <w:autoSpaceDN w:val="0"/>
        <w:adjustRightInd w:val="0"/>
        <w:spacing w:after="0" w:line="240" w:lineRule="auto"/>
        <w:ind w:firstLine="540"/>
        <w:jc w:val="both"/>
        <w:rPr>
          <w:rFonts w:ascii="Times New Roman" w:hAnsi="Times New Roman" w:cs="Times New Roman"/>
        </w:rPr>
      </w:pPr>
      <w:r w:rsidRPr="00693ABE">
        <w:rPr>
          <w:rFonts w:ascii="Times New Roman" w:hAnsi="Times New Roman" w:cs="Times New Roman"/>
        </w:rPr>
        <w:t xml:space="preserve">13.Для целей настоящего Стандарта </w:t>
      </w:r>
      <w:r w:rsidRPr="00693ABE">
        <w:rPr>
          <w:rFonts w:ascii="Times New Roman" w:hAnsi="Times New Roman" w:cs="Times New Roman"/>
          <w:highlight w:val="green"/>
        </w:rPr>
        <w:t>справедливая стоимость определяется</w:t>
      </w:r>
      <w:r w:rsidRPr="00693ABE">
        <w:rPr>
          <w:rFonts w:ascii="Times New Roman" w:hAnsi="Times New Roman" w:cs="Times New Roman"/>
        </w:rPr>
        <w:t xml:space="preserve"> в порядке, предусмотренном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 декабря 2015 г. N 217н (зарегистрирован Министерством юстиции Российской Федерации 2 февраля 2016 г., регистрационный N 40940).</w:t>
      </w:r>
    </w:p>
    <w:p w14:paraId="104C461F" w14:textId="77777777" w:rsidR="00B147A3" w:rsidRPr="00693ABE" w:rsidRDefault="00B147A3" w:rsidP="00D2711D">
      <w:pPr>
        <w:autoSpaceDE w:val="0"/>
        <w:autoSpaceDN w:val="0"/>
        <w:adjustRightInd w:val="0"/>
        <w:spacing w:after="0" w:line="240" w:lineRule="auto"/>
        <w:ind w:firstLine="540"/>
        <w:jc w:val="both"/>
        <w:rPr>
          <w:rFonts w:ascii="Times New Roman" w:hAnsi="Times New Roman" w:cs="Times New Roman"/>
        </w:rPr>
      </w:pPr>
      <w:r w:rsidRPr="00693ABE">
        <w:rPr>
          <w:rFonts w:ascii="Times New Roman" w:hAnsi="Times New Roman" w:cs="Times New Roman"/>
          <w:highlight w:val="green"/>
        </w:rPr>
        <w:t>При невозможности определения справедливой стоимости</w:t>
      </w:r>
      <w:r w:rsidRPr="00693ABE">
        <w:rPr>
          <w:rFonts w:ascii="Times New Roman" w:hAnsi="Times New Roman" w:cs="Times New Roman"/>
        </w:rPr>
        <w:t xml:space="preserve"> как передаваемых, так и приобретаемых имущества, имущественных прав, работ, услуг фактическими затратами </w:t>
      </w:r>
      <w:r w:rsidRPr="00693ABE">
        <w:rPr>
          <w:rFonts w:ascii="Times New Roman" w:hAnsi="Times New Roman" w:cs="Times New Roman"/>
          <w:highlight w:val="cyan"/>
        </w:rPr>
        <w:t>считается балансовая стоимость</w:t>
      </w:r>
      <w:r w:rsidRPr="00693ABE">
        <w:rPr>
          <w:rFonts w:ascii="Times New Roman" w:hAnsi="Times New Roman" w:cs="Times New Roman"/>
        </w:rPr>
        <w:t xml:space="preserve"> передаваемых активов, фактические затраты, понесенные на выполнение работ, оказание услуг.</w:t>
      </w:r>
    </w:p>
    <w:p w14:paraId="592ADF50" w14:textId="77777777" w:rsidR="00B147A3" w:rsidRPr="00693ABE" w:rsidRDefault="00B147A3" w:rsidP="00D2711D">
      <w:pPr>
        <w:autoSpaceDE w:val="0"/>
        <w:autoSpaceDN w:val="0"/>
        <w:adjustRightInd w:val="0"/>
        <w:spacing w:after="0" w:line="240" w:lineRule="auto"/>
        <w:ind w:firstLine="540"/>
        <w:jc w:val="both"/>
        <w:rPr>
          <w:rFonts w:ascii="Times New Roman" w:hAnsi="Times New Roman" w:cs="Times New Roman"/>
        </w:rPr>
      </w:pPr>
      <w:r w:rsidRPr="00693ABE">
        <w:rPr>
          <w:rFonts w:ascii="Times New Roman" w:hAnsi="Times New Roman" w:cs="Times New Roman"/>
        </w:rPr>
        <w:t>14. Фактическими затратами в имущество, которое организация получает безвозмездно, считается справедливая стоимость этого имущества.</w:t>
      </w:r>
    </w:p>
    <w:p w14:paraId="5CC5E7E9" w14:textId="77777777" w:rsidR="00863020" w:rsidRPr="00693ABE" w:rsidRDefault="00863020" w:rsidP="00D2711D">
      <w:pPr>
        <w:spacing w:after="0" w:line="240" w:lineRule="auto"/>
        <w:jc w:val="both"/>
        <w:rPr>
          <w:rFonts w:ascii="Times New Roman" w:hAnsi="Times New Roman" w:cs="Times New Roman"/>
        </w:rPr>
      </w:pPr>
    </w:p>
    <w:p w14:paraId="2F5ECC68" w14:textId="77777777" w:rsidR="00863020" w:rsidRPr="00693ABE" w:rsidRDefault="00863020" w:rsidP="00D2711D">
      <w:pPr>
        <w:spacing w:after="0" w:line="240" w:lineRule="auto"/>
        <w:jc w:val="both"/>
        <w:rPr>
          <w:rFonts w:ascii="Times New Roman" w:hAnsi="Times New Roman" w:cs="Times New Roman"/>
          <w:b/>
          <w:i/>
        </w:rPr>
      </w:pPr>
      <w:r w:rsidRPr="00693ABE">
        <w:rPr>
          <w:rFonts w:ascii="Times New Roman" w:hAnsi="Times New Roman" w:cs="Times New Roman"/>
          <w:b/>
          <w:i/>
        </w:rPr>
        <w:t xml:space="preserve">"Международный стандарт финансовой отчетности (IFRS) 13 "Оценка справедливой стоимости" (введен в действие на территории Российской Федерации Приказом Минфина России от 28.12.2015 N 217н) (ред. от 11.07.2016)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0"/>
        <w:gridCol w:w="364"/>
        <w:gridCol w:w="7008"/>
      </w:tblGrid>
      <w:tr w:rsidR="00863020" w:rsidRPr="00693ABE" w14:paraId="2864774B" w14:textId="77777777" w:rsidTr="00863020">
        <w:tc>
          <w:tcPr>
            <w:tcW w:w="2064" w:type="dxa"/>
            <w:gridSpan w:val="2"/>
          </w:tcPr>
          <w:p w14:paraId="62D487CC" w14:textId="77777777" w:rsidR="00863020" w:rsidRPr="00693ABE" w:rsidRDefault="00863020" w:rsidP="00D2711D">
            <w:pPr>
              <w:spacing w:after="0" w:line="240" w:lineRule="auto"/>
            </w:pPr>
            <w:r w:rsidRPr="00693ABE">
              <w:rPr>
                <w:rFonts w:ascii="Times New Roman" w:hAnsi="Times New Roman" w:cs="Times New Roman"/>
                <w:highlight w:val="cyan"/>
              </w:rPr>
              <w:t>Справедливая стоимость</w:t>
            </w:r>
          </w:p>
        </w:tc>
        <w:tc>
          <w:tcPr>
            <w:tcW w:w="7008" w:type="dxa"/>
          </w:tcPr>
          <w:p w14:paraId="0E6A8B08" w14:textId="77777777" w:rsidR="00863020" w:rsidRPr="00693ABE" w:rsidRDefault="00863020" w:rsidP="00D2711D">
            <w:pPr>
              <w:spacing w:after="0" w:line="240" w:lineRule="auto"/>
              <w:jc w:val="both"/>
            </w:pPr>
            <w:r w:rsidRPr="00693ABE">
              <w:rPr>
                <w:rFonts w:ascii="Times New Roman" w:hAnsi="Times New Roman" w:cs="Times New Roman"/>
              </w:rPr>
              <w:t>Цена, которая была бы получена при продаже актива или уплачена при передаче обязательства в ходе обычной сделки между участниками рынка на дату оценки.</w:t>
            </w:r>
          </w:p>
        </w:tc>
      </w:tr>
      <w:tr w:rsidR="00693ABE" w:rsidRPr="00693ABE" w14:paraId="4B5CA6FA" w14:textId="77777777" w:rsidTr="008F1D1E">
        <w:tblPrEx>
          <w:tblLook w:val="0000" w:firstRow="0" w:lastRow="0" w:firstColumn="0" w:lastColumn="0" w:noHBand="0" w:noVBand="0"/>
        </w:tblPrEx>
        <w:tc>
          <w:tcPr>
            <w:tcW w:w="1700" w:type="dxa"/>
          </w:tcPr>
          <w:p w14:paraId="3141335E" w14:textId="77777777" w:rsidR="008F1D1E" w:rsidRPr="00693ABE" w:rsidRDefault="008F1D1E" w:rsidP="00D2711D">
            <w:pPr>
              <w:spacing w:after="0" w:line="240" w:lineRule="auto"/>
              <w:jc w:val="center"/>
              <w:rPr>
                <w:rFonts w:ascii="Times New Roman" w:hAnsi="Times New Roman" w:cs="Times New Roman"/>
              </w:rPr>
            </w:pPr>
            <w:r w:rsidRPr="00693ABE">
              <w:rPr>
                <w:rFonts w:ascii="Times New Roman" w:hAnsi="Times New Roman" w:cs="Times New Roman"/>
              </w:rPr>
              <w:t>Аспект</w:t>
            </w:r>
          </w:p>
        </w:tc>
        <w:tc>
          <w:tcPr>
            <w:tcW w:w="7370" w:type="dxa"/>
            <w:gridSpan w:val="2"/>
          </w:tcPr>
          <w:p w14:paraId="2D5C5CB0" w14:textId="77777777" w:rsidR="008F1D1E" w:rsidRPr="00693ABE" w:rsidRDefault="008F1D1E" w:rsidP="00D2711D">
            <w:pPr>
              <w:spacing w:after="0" w:line="240" w:lineRule="auto"/>
              <w:jc w:val="center"/>
              <w:rPr>
                <w:rFonts w:ascii="Times New Roman" w:hAnsi="Times New Roman" w:cs="Times New Roman"/>
              </w:rPr>
            </w:pPr>
            <w:r w:rsidRPr="00693ABE">
              <w:rPr>
                <w:rFonts w:ascii="Times New Roman" w:hAnsi="Times New Roman" w:cs="Times New Roman"/>
              </w:rPr>
              <w:t>Конкретика</w:t>
            </w:r>
          </w:p>
        </w:tc>
      </w:tr>
      <w:tr w:rsidR="00693ABE" w:rsidRPr="00693ABE" w14:paraId="6D467DD5" w14:textId="77777777" w:rsidTr="008F1D1E">
        <w:tblPrEx>
          <w:tblLook w:val="0000" w:firstRow="0" w:lastRow="0" w:firstColumn="0" w:lastColumn="0" w:noHBand="0" w:noVBand="0"/>
        </w:tblPrEx>
        <w:tc>
          <w:tcPr>
            <w:tcW w:w="1700" w:type="dxa"/>
          </w:tcPr>
          <w:p w14:paraId="3C7E92E5" w14:textId="77777777" w:rsidR="008F1D1E" w:rsidRPr="00693ABE" w:rsidRDefault="008F1D1E" w:rsidP="00D2711D">
            <w:pPr>
              <w:spacing w:after="0" w:line="240" w:lineRule="auto"/>
              <w:jc w:val="both"/>
              <w:rPr>
                <w:rFonts w:ascii="Times New Roman" w:hAnsi="Times New Roman" w:cs="Times New Roman"/>
              </w:rPr>
            </w:pPr>
            <w:r w:rsidRPr="00693ABE">
              <w:rPr>
                <w:rFonts w:ascii="Times New Roman" w:hAnsi="Times New Roman" w:cs="Times New Roman"/>
              </w:rPr>
              <w:t>Объекты учета (объекты КВ)</w:t>
            </w:r>
          </w:p>
        </w:tc>
        <w:tc>
          <w:tcPr>
            <w:tcW w:w="7370" w:type="dxa"/>
            <w:gridSpan w:val="2"/>
          </w:tcPr>
          <w:p w14:paraId="5ED63F5E" w14:textId="77777777" w:rsidR="008F1D1E" w:rsidRPr="00693ABE" w:rsidRDefault="008F1D1E" w:rsidP="00D2711D">
            <w:pPr>
              <w:spacing w:after="0" w:line="240" w:lineRule="auto"/>
              <w:rPr>
                <w:rFonts w:ascii="Times New Roman" w:hAnsi="Times New Roman" w:cs="Times New Roman"/>
              </w:rPr>
            </w:pPr>
            <w:r w:rsidRPr="00693ABE">
              <w:rPr>
                <w:rFonts w:ascii="Times New Roman" w:hAnsi="Times New Roman" w:cs="Times New Roman"/>
              </w:rPr>
              <w:t>К КВ относятся затраты организации:</w:t>
            </w:r>
          </w:p>
          <w:p w14:paraId="5C49F3BB" w14:textId="77777777" w:rsidR="008F1D1E" w:rsidRPr="00693ABE" w:rsidRDefault="008F1D1E" w:rsidP="00D2711D">
            <w:pPr>
              <w:spacing w:after="0" w:line="240" w:lineRule="auto"/>
              <w:rPr>
                <w:rFonts w:ascii="Times New Roman" w:hAnsi="Times New Roman" w:cs="Times New Roman"/>
              </w:rPr>
            </w:pPr>
            <w:r w:rsidRPr="00693ABE">
              <w:rPr>
                <w:rFonts w:ascii="Times New Roman" w:hAnsi="Times New Roman" w:cs="Times New Roman"/>
              </w:rPr>
              <w:t>- на покупку имущества для использования в качестве ОС либо для использования в процессе приобретения, создания, улучшения и (или) восстановления объектов ОС;</w:t>
            </w:r>
          </w:p>
          <w:p w14:paraId="1C182D12" w14:textId="77777777" w:rsidR="008F1D1E" w:rsidRPr="00693ABE" w:rsidRDefault="008F1D1E" w:rsidP="00D2711D">
            <w:pPr>
              <w:spacing w:after="0" w:line="240" w:lineRule="auto"/>
              <w:rPr>
                <w:rFonts w:ascii="Times New Roman" w:hAnsi="Times New Roman" w:cs="Times New Roman"/>
              </w:rPr>
            </w:pPr>
            <w:r w:rsidRPr="00693ABE">
              <w:rPr>
                <w:rFonts w:ascii="Times New Roman" w:hAnsi="Times New Roman" w:cs="Times New Roman"/>
              </w:rPr>
              <w:t>- на строительство объектов ОС;</w:t>
            </w:r>
          </w:p>
          <w:p w14:paraId="6685C0BC" w14:textId="77777777" w:rsidR="008F1D1E" w:rsidRPr="00693ABE" w:rsidRDefault="008F1D1E" w:rsidP="00D2711D">
            <w:pPr>
              <w:spacing w:after="0" w:line="240" w:lineRule="auto"/>
              <w:rPr>
                <w:rFonts w:ascii="Times New Roman" w:hAnsi="Times New Roman" w:cs="Times New Roman"/>
              </w:rPr>
            </w:pPr>
            <w:r w:rsidRPr="00693ABE">
              <w:rPr>
                <w:rFonts w:ascii="Times New Roman" w:hAnsi="Times New Roman" w:cs="Times New Roman"/>
              </w:rPr>
              <w:t>- на коренное улучшение земель;</w:t>
            </w:r>
          </w:p>
          <w:p w14:paraId="343FEB27" w14:textId="77777777" w:rsidR="008F1D1E" w:rsidRPr="00693ABE" w:rsidRDefault="008F1D1E" w:rsidP="00D2711D">
            <w:pPr>
              <w:spacing w:after="0" w:line="240" w:lineRule="auto"/>
              <w:rPr>
                <w:rFonts w:ascii="Times New Roman" w:hAnsi="Times New Roman" w:cs="Times New Roman"/>
              </w:rPr>
            </w:pPr>
            <w:r w:rsidRPr="00693ABE">
              <w:rPr>
                <w:rFonts w:ascii="Times New Roman" w:hAnsi="Times New Roman" w:cs="Times New Roman"/>
              </w:rPr>
              <w:t>- на подготовку проектной документации, разрешений на строительство;</w:t>
            </w:r>
          </w:p>
          <w:p w14:paraId="132CFE81" w14:textId="77777777" w:rsidR="008F1D1E" w:rsidRPr="00693ABE" w:rsidRDefault="008F1D1E" w:rsidP="00D2711D">
            <w:pPr>
              <w:spacing w:after="0" w:line="240" w:lineRule="auto"/>
              <w:rPr>
                <w:rFonts w:ascii="Times New Roman" w:hAnsi="Times New Roman" w:cs="Times New Roman"/>
              </w:rPr>
            </w:pPr>
            <w:r w:rsidRPr="00693ABE">
              <w:rPr>
                <w:rFonts w:ascii="Times New Roman" w:hAnsi="Times New Roman" w:cs="Times New Roman"/>
              </w:rPr>
              <w:t>- на организацию стройплощадки;</w:t>
            </w:r>
          </w:p>
          <w:p w14:paraId="402C4B58" w14:textId="77777777" w:rsidR="008F1D1E" w:rsidRPr="00693ABE" w:rsidRDefault="008F1D1E" w:rsidP="00D2711D">
            <w:pPr>
              <w:spacing w:after="0" w:line="240" w:lineRule="auto"/>
              <w:rPr>
                <w:rFonts w:ascii="Times New Roman" w:hAnsi="Times New Roman" w:cs="Times New Roman"/>
              </w:rPr>
            </w:pPr>
            <w:r w:rsidRPr="00693ABE">
              <w:rPr>
                <w:rFonts w:ascii="Times New Roman" w:hAnsi="Times New Roman" w:cs="Times New Roman"/>
              </w:rPr>
              <w:t>- на авторский надзор;</w:t>
            </w:r>
          </w:p>
          <w:p w14:paraId="7E533672" w14:textId="77777777" w:rsidR="008F1D1E" w:rsidRPr="00693ABE" w:rsidRDefault="008F1D1E" w:rsidP="00D2711D">
            <w:pPr>
              <w:spacing w:after="0" w:line="240" w:lineRule="auto"/>
              <w:rPr>
                <w:rFonts w:ascii="Times New Roman" w:hAnsi="Times New Roman" w:cs="Times New Roman"/>
              </w:rPr>
            </w:pPr>
            <w:r w:rsidRPr="00693ABE">
              <w:rPr>
                <w:rFonts w:ascii="Times New Roman" w:hAnsi="Times New Roman" w:cs="Times New Roman"/>
              </w:rPr>
              <w:t>- на улучшение и (или) восстановление объекта ОС (достройку, дооборудование, модернизацию, реконструкцию);</w:t>
            </w:r>
          </w:p>
          <w:p w14:paraId="595CBE8E" w14:textId="77777777" w:rsidR="008F1D1E" w:rsidRPr="00693ABE" w:rsidRDefault="008F1D1E" w:rsidP="00D2711D">
            <w:pPr>
              <w:spacing w:after="0" w:line="240" w:lineRule="auto"/>
              <w:rPr>
                <w:rFonts w:ascii="Times New Roman" w:hAnsi="Times New Roman" w:cs="Times New Roman"/>
              </w:rPr>
            </w:pPr>
            <w:r w:rsidRPr="00693ABE">
              <w:rPr>
                <w:rFonts w:ascii="Times New Roman" w:hAnsi="Times New Roman" w:cs="Times New Roman"/>
              </w:rPr>
              <w:t>- на доставку и приведение объекта в пригодное состояние;</w:t>
            </w:r>
          </w:p>
          <w:p w14:paraId="56073343" w14:textId="77777777" w:rsidR="008F1D1E" w:rsidRPr="00693ABE" w:rsidRDefault="008F1D1E" w:rsidP="00D2711D">
            <w:pPr>
              <w:spacing w:after="0" w:line="240" w:lineRule="auto"/>
              <w:rPr>
                <w:rFonts w:ascii="Times New Roman" w:hAnsi="Times New Roman" w:cs="Times New Roman"/>
              </w:rPr>
            </w:pPr>
            <w:r w:rsidRPr="00693ABE">
              <w:rPr>
                <w:rFonts w:ascii="Times New Roman" w:hAnsi="Times New Roman" w:cs="Times New Roman"/>
              </w:rPr>
              <w:t>- на пусконаладочные работы</w:t>
            </w:r>
          </w:p>
        </w:tc>
      </w:tr>
      <w:tr w:rsidR="00693ABE" w:rsidRPr="00693ABE" w14:paraId="3F0EA8D7" w14:textId="77777777" w:rsidTr="008F1D1E">
        <w:tblPrEx>
          <w:tblLook w:val="0000" w:firstRow="0" w:lastRow="0" w:firstColumn="0" w:lastColumn="0" w:noHBand="0" w:noVBand="0"/>
        </w:tblPrEx>
        <w:tc>
          <w:tcPr>
            <w:tcW w:w="9070" w:type="dxa"/>
            <w:gridSpan w:val="3"/>
          </w:tcPr>
          <w:p w14:paraId="4456552E" w14:textId="77777777" w:rsidR="008F1D1E" w:rsidRPr="00693ABE" w:rsidRDefault="008F1D1E" w:rsidP="00D2711D">
            <w:pPr>
              <w:spacing w:after="0" w:line="240" w:lineRule="auto"/>
              <w:rPr>
                <w:rFonts w:ascii="Times New Roman" w:hAnsi="Times New Roman" w:cs="Times New Roman"/>
              </w:rPr>
            </w:pPr>
            <w:r w:rsidRPr="00693ABE">
              <w:rPr>
                <w:rFonts w:ascii="Times New Roman" w:hAnsi="Times New Roman" w:cs="Times New Roman"/>
                <w:b/>
              </w:rPr>
              <w:t>Примечание.</w:t>
            </w:r>
            <w:r w:rsidRPr="00693ABE">
              <w:rPr>
                <w:rFonts w:ascii="Times New Roman" w:hAnsi="Times New Roman" w:cs="Times New Roman"/>
              </w:rPr>
              <w:t xml:space="preserve"> ФСБУ 26/2020 не применяется при выполнении работ, оказании услуг по созданию, улучшению, восстановлению средств производства для других лиц, а также при приобретении, создании активов, предназначенных для продажи</w:t>
            </w:r>
          </w:p>
        </w:tc>
      </w:tr>
      <w:tr w:rsidR="00693ABE" w:rsidRPr="00693ABE" w14:paraId="4B6F9EF0" w14:textId="77777777" w:rsidTr="008F1D1E">
        <w:tblPrEx>
          <w:tblLook w:val="0000" w:firstRow="0" w:lastRow="0" w:firstColumn="0" w:lastColumn="0" w:noHBand="0" w:noVBand="0"/>
        </w:tblPrEx>
        <w:tc>
          <w:tcPr>
            <w:tcW w:w="1700" w:type="dxa"/>
          </w:tcPr>
          <w:p w14:paraId="307025DC" w14:textId="77777777" w:rsidR="008F1D1E" w:rsidRPr="00693ABE" w:rsidRDefault="008F1D1E" w:rsidP="00D2711D">
            <w:pPr>
              <w:spacing w:after="0" w:line="240" w:lineRule="auto"/>
              <w:jc w:val="both"/>
              <w:rPr>
                <w:rFonts w:ascii="Times New Roman" w:hAnsi="Times New Roman" w:cs="Times New Roman"/>
              </w:rPr>
            </w:pPr>
            <w:r w:rsidRPr="00693ABE">
              <w:rPr>
                <w:rFonts w:ascii="Times New Roman" w:hAnsi="Times New Roman" w:cs="Times New Roman"/>
              </w:rPr>
              <w:t>Признание КВ</w:t>
            </w:r>
          </w:p>
        </w:tc>
        <w:tc>
          <w:tcPr>
            <w:tcW w:w="7370" w:type="dxa"/>
            <w:gridSpan w:val="2"/>
          </w:tcPr>
          <w:p w14:paraId="59693606" w14:textId="77777777" w:rsidR="008F1D1E" w:rsidRPr="00693ABE" w:rsidRDefault="008F1D1E" w:rsidP="00D2711D">
            <w:pPr>
              <w:spacing w:after="0" w:line="240" w:lineRule="auto"/>
              <w:rPr>
                <w:rFonts w:ascii="Times New Roman" w:hAnsi="Times New Roman" w:cs="Times New Roman"/>
              </w:rPr>
            </w:pPr>
            <w:r w:rsidRPr="00693ABE">
              <w:rPr>
                <w:rFonts w:ascii="Times New Roman" w:hAnsi="Times New Roman" w:cs="Times New Roman"/>
              </w:rPr>
              <w:t>КВ признаются при одновременном соблюдении следующих условий:</w:t>
            </w:r>
          </w:p>
          <w:p w14:paraId="344A5A80" w14:textId="77777777" w:rsidR="008F1D1E" w:rsidRPr="00693ABE" w:rsidRDefault="008F1D1E" w:rsidP="00D2711D">
            <w:pPr>
              <w:spacing w:after="0" w:line="240" w:lineRule="auto"/>
              <w:rPr>
                <w:rFonts w:ascii="Times New Roman" w:hAnsi="Times New Roman" w:cs="Times New Roman"/>
              </w:rPr>
            </w:pPr>
            <w:r w:rsidRPr="00693ABE">
              <w:rPr>
                <w:rFonts w:ascii="Times New Roman" w:hAnsi="Times New Roman" w:cs="Times New Roman"/>
              </w:rPr>
              <w:t>- понесенные затраты обеспечат получение в будущем экономических выгод (достижение НКО целей, ради которых она создана) в течение периода более 12 месяцев или обычного операционного цикла, превышающего 12 месяцев;</w:t>
            </w:r>
          </w:p>
          <w:p w14:paraId="237E9D92" w14:textId="77777777" w:rsidR="008F1D1E" w:rsidRPr="00693ABE" w:rsidRDefault="008F1D1E" w:rsidP="00D2711D">
            <w:pPr>
              <w:spacing w:after="0" w:line="240" w:lineRule="auto"/>
              <w:rPr>
                <w:rFonts w:ascii="Times New Roman" w:hAnsi="Times New Roman" w:cs="Times New Roman"/>
              </w:rPr>
            </w:pPr>
            <w:r w:rsidRPr="00693ABE">
              <w:rPr>
                <w:rFonts w:ascii="Times New Roman" w:hAnsi="Times New Roman" w:cs="Times New Roman"/>
              </w:rPr>
              <w:t>- определена сумма понесенных затрат или приравненная к ней величина</w:t>
            </w:r>
          </w:p>
        </w:tc>
      </w:tr>
      <w:tr w:rsidR="00693ABE" w:rsidRPr="00693ABE" w14:paraId="40778970" w14:textId="77777777" w:rsidTr="008F1D1E">
        <w:tblPrEx>
          <w:tblLook w:val="0000" w:firstRow="0" w:lastRow="0" w:firstColumn="0" w:lastColumn="0" w:noHBand="0" w:noVBand="0"/>
        </w:tblPrEx>
        <w:tc>
          <w:tcPr>
            <w:tcW w:w="9070" w:type="dxa"/>
            <w:gridSpan w:val="3"/>
          </w:tcPr>
          <w:p w14:paraId="1431402C" w14:textId="77777777" w:rsidR="008F1D1E" w:rsidRPr="00693ABE" w:rsidRDefault="008F1D1E" w:rsidP="00D2711D">
            <w:pPr>
              <w:spacing w:after="0" w:line="240" w:lineRule="auto"/>
              <w:rPr>
                <w:rFonts w:ascii="Times New Roman" w:hAnsi="Times New Roman" w:cs="Times New Roman"/>
              </w:rPr>
            </w:pPr>
            <w:r w:rsidRPr="00693ABE">
              <w:rPr>
                <w:rFonts w:ascii="Times New Roman" w:hAnsi="Times New Roman" w:cs="Times New Roman"/>
                <w:b/>
              </w:rPr>
              <w:t>Примечание</w:t>
            </w:r>
            <w:r w:rsidRPr="00693ABE">
              <w:rPr>
                <w:rFonts w:ascii="Times New Roman" w:hAnsi="Times New Roman" w:cs="Times New Roman"/>
              </w:rPr>
              <w:t>. КВ признаются в учете вне зависимости от того, осуществлены ли они при первоначальном приобретении, создании объектов ОС или при последующем улучшении и (или) восстановлении их</w:t>
            </w:r>
          </w:p>
        </w:tc>
      </w:tr>
      <w:tr w:rsidR="00693ABE" w:rsidRPr="00693ABE" w14:paraId="1EACAF6F" w14:textId="77777777" w:rsidTr="008F1D1E">
        <w:tblPrEx>
          <w:tblLook w:val="0000" w:firstRow="0" w:lastRow="0" w:firstColumn="0" w:lastColumn="0" w:noHBand="0" w:noVBand="0"/>
        </w:tblPrEx>
        <w:tc>
          <w:tcPr>
            <w:tcW w:w="1700" w:type="dxa"/>
          </w:tcPr>
          <w:p w14:paraId="44E06308" w14:textId="77777777" w:rsidR="008F1D1E" w:rsidRPr="00693ABE" w:rsidRDefault="008F1D1E" w:rsidP="00D2711D">
            <w:pPr>
              <w:spacing w:after="0" w:line="240" w:lineRule="auto"/>
              <w:jc w:val="both"/>
              <w:rPr>
                <w:rFonts w:ascii="Times New Roman" w:hAnsi="Times New Roman" w:cs="Times New Roman"/>
              </w:rPr>
            </w:pPr>
            <w:r w:rsidRPr="00693ABE">
              <w:rPr>
                <w:rFonts w:ascii="Times New Roman" w:hAnsi="Times New Roman" w:cs="Times New Roman"/>
              </w:rPr>
              <w:t>Единица учета</w:t>
            </w:r>
          </w:p>
        </w:tc>
        <w:tc>
          <w:tcPr>
            <w:tcW w:w="7370" w:type="dxa"/>
            <w:gridSpan w:val="2"/>
          </w:tcPr>
          <w:p w14:paraId="6F43FF79" w14:textId="77777777" w:rsidR="008F1D1E" w:rsidRPr="00693ABE" w:rsidRDefault="008F1D1E" w:rsidP="00D2711D">
            <w:pPr>
              <w:spacing w:after="0" w:line="240" w:lineRule="auto"/>
              <w:rPr>
                <w:rFonts w:ascii="Times New Roman" w:hAnsi="Times New Roman" w:cs="Times New Roman"/>
              </w:rPr>
            </w:pPr>
            <w:r w:rsidRPr="00693ABE">
              <w:rPr>
                <w:rFonts w:ascii="Times New Roman" w:hAnsi="Times New Roman" w:cs="Times New Roman"/>
              </w:rPr>
              <w:t>Приобретаемый, создаваемый, улучшаемый или восстанавливаемый объект ОС</w:t>
            </w:r>
          </w:p>
        </w:tc>
      </w:tr>
      <w:tr w:rsidR="00693ABE" w:rsidRPr="00693ABE" w14:paraId="0833AC7E" w14:textId="77777777" w:rsidTr="008F1D1E">
        <w:tblPrEx>
          <w:tblLook w:val="0000" w:firstRow="0" w:lastRow="0" w:firstColumn="0" w:lastColumn="0" w:noHBand="0" w:noVBand="0"/>
        </w:tblPrEx>
        <w:tc>
          <w:tcPr>
            <w:tcW w:w="1700" w:type="dxa"/>
          </w:tcPr>
          <w:p w14:paraId="61D2ED25" w14:textId="77777777" w:rsidR="008F1D1E" w:rsidRPr="00693ABE" w:rsidRDefault="008F1D1E" w:rsidP="00D2711D">
            <w:pPr>
              <w:spacing w:after="0" w:line="240" w:lineRule="auto"/>
              <w:jc w:val="both"/>
              <w:rPr>
                <w:rFonts w:ascii="Times New Roman" w:hAnsi="Times New Roman" w:cs="Times New Roman"/>
              </w:rPr>
            </w:pPr>
            <w:r w:rsidRPr="00693ABE">
              <w:rPr>
                <w:rFonts w:ascii="Times New Roman" w:hAnsi="Times New Roman" w:cs="Times New Roman"/>
              </w:rPr>
              <w:t>Классификация КВ</w:t>
            </w:r>
          </w:p>
        </w:tc>
        <w:tc>
          <w:tcPr>
            <w:tcW w:w="7370" w:type="dxa"/>
            <w:gridSpan w:val="2"/>
          </w:tcPr>
          <w:p w14:paraId="73E08AA4" w14:textId="77777777" w:rsidR="008F1D1E" w:rsidRPr="00693ABE" w:rsidRDefault="008F1D1E" w:rsidP="00D2711D">
            <w:pPr>
              <w:spacing w:after="0" w:line="240" w:lineRule="auto"/>
              <w:rPr>
                <w:rFonts w:ascii="Times New Roman" w:hAnsi="Times New Roman" w:cs="Times New Roman"/>
              </w:rPr>
            </w:pPr>
            <w:r w:rsidRPr="00693ABE">
              <w:rPr>
                <w:rFonts w:ascii="Times New Roman" w:hAnsi="Times New Roman" w:cs="Times New Roman"/>
              </w:rPr>
              <w:t>Исходя из целей управления организацией, включая нужды анализа, контроля и отчетности</w:t>
            </w:r>
          </w:p>
        </w:tc>
      </w:tr>
      <w:tr w:rsidR="00693ABE" w:rsidRPr="00693ABE" w14:paraId="6E5B9940" w14:textId="77777777" w:rsidTr="008F1D1E">
        <w:tblPrEx>
          <w:tblLook w:val="0000" w:firstRow="0" w:lastRow="0" w:firstColumn="0" w:lastColumn="0" w:noHBand="0" w:noVBand="0"/>
        </w:tblPrEx>
        <w:tc>
          <w:tcPr>
            <w:tcW w:w="1700" w:type="dxa"/>
          </w:tcPr>
          <w:p w14:paraId="416D1B71" w14:textId="77777777" w:rsidR="008F1D1E" w:rsidRPr="00693ABE" w:rsidRDefault="008F1D1E" w:rsidP="00D2711D">
            <w:pPr>
              <w:spacing w:after="0" w:line="240" w:lineRule="auto"/>
              <w:jc w:val="both"/>
              <w:rPr>
                <w:rFonts w:ascii="Times New Roman" w:hAnsi="Times New Roman" w:cs="Times New Roman"/>
              </w:rPr>
            </w:pPr>
            <w:r w:rsidRPr="00693ABE">
              <w:rPr>
                <w:rFonts w:ascii="Times New Roman" w:hAnsi="Times New Roman" w:cs="Times New Roman"/>
              </w:rPr>
              <w:t>Оценка КВ</w:t>
            </w:r>
          </w:p>
        </w:tc>
        <w:tc>
          <w:tcPr>
            <w:tcW w:w="7370" w:type="dxa"/>
            <w:gridSpan w:val="2"/>
          </w:tcPr>
          <w:p w14:paraId="11C28456" w14:textId="77777777" w:rsidR="008F1D1E" w:rsidRPr="00693ABE" w:rsidRDefault="008F1D1E" w:rsidP="00D2711D">
            <w:pPr>
              <w:spacing w:after="0" w:line="240" w:lineRule="auto"/>
              <w:rPr>
                <w:rFonts w:ascii="Times New Roman" w:hAnsi="Times New Roman" w:cs="Times New Roman"/>
              </w:rPr>
            </w:pPr>
            <w:r w:rsidRPr="00693ABE">
              <w:rPr>
                <w:rFonts w:ascii="Times New Roman" w:hAnsi="Times New Roman" w:cs="Times New Roman"/>
              </w:rPr>
              <w:t>КВ признаются в учете в сумме фактических затрат на приобретение, создание, улучшение и (или) восстановление объектов ОС. Затратами считается выбытие (уменьшение) активов организации или возникновение (увеличение) ее обязательств, связанных с осуществлением КВ</w:t>
            </w:r>
          </w:p>
        </w:tc>
      </w:tr>
      <w:tr w:rsidR="00693ABE" w:rsidRPr="00693ABE" w14:paraId="39C28E22" w14:textId="77777777" w:rsidTr="008F1D1E">
        <w:tblPrEx>
          <w:tblLook w:val="0000" w:firstRow="0" w:lastRow="0" w:firstColumn="0" w:lastColumn="0" w:noHBand="0" w:noVBand="0"/>
        </w:tblPrEx>
        <w:tc>
          <w:tcPr>
            <w:tcW w:w="9070" w:type="dxa"/>
            <w:gridSpan w:val="3"/>
          </w:tcPr>
          <w:p w14:paraId="4B132D6D" w14:textId="77777777" w:rsidR="008F1D1E" w:rsidRPr="00693ABE" w:rsidRDefault="008F1D1E" w:rsidP="00D2711D">
            <w:pPr>
              <w:spacing w:after="0" w:line="240" w:lineRule="auto"/>
              <w:rPr>
                <w:rFonts w:ascii="Times New Roman" w:hAnsi="Times New Roman" w:cs="Times New Roman"/>
              </w:rPr>
            </w:pPr>
            <w:r w:rsidRPr="00693ABE">
              <w:rPr>
                <w:rFonts w:ascii="Times New Roman" w:hAnsi="Times New Roman" w:cs="Times New Roman"/>
                <w:b/>
              </w:rPr>
              <w:t>Примечание.</w:t>
            </w:r>
            <w:r w:rsidRPr="00693ABE">
              <w:rPr>
                <w:rFonts w:ascii="Times New Roman" w:hAnsi="Times New Roman" w:cs="Times New Roman"/>
              </w:rPr>
              <w:t xml:space="preserve"> Не считается затратами предварительная оплата поставщику (продавцу, подрядчику) до момента исполнения им своих договорных обязанностей предоставления имущества, имущественных прав, выполнения работ, оказания услуг</w:t>
            </w:r>
          </w:p>
        </w:tc>
      </w:tr>
      <w:tr w:rsidR="00693ABE" w:rsidRPr="00693ABE" w14:paraId="4835E573" w14:textId="77777777" w:rsidTr="008F1D1E">
        <w:tblPrEx>
          <w:tblLook w:val="0000" w:firstRow="0" w:lastRow="0" w:firstColumn="0" w:lastColumn="0" w:noHBand="0" w:noVBand="0"/>
        </w:tblPrEx>
        <w:tc>
          <w:tcPr>
            <w:tcW w:w="1700" w:type="dxa"/>
          </w:tcPr>
          <w:p w14:paraId="77D37887" w14:textId="77777777" w:rsidR="008F1D1E" w:rsidRPr="00693ABE" w:rsidRDefault="008F1D1E" w:rsidP="00D2711D">
            <w:pPr>
              <w:spacing w:after="0" w:line="240" w:lineRule="auto"/>
              <w:jc w:val="both"/>
              <w:rPr>
                <w:rFonts w:ascii="Times New Roman" w:hAnsi="Times New Roman" w:cs="Times New Roman"/>
              </w:rPr>
            </w:pPr>
            <w:r w:rsidRPr="00693ABE">
              <w:rPr>
                <w:rFonts w:ascii="Times New Roman" w:hAnsi="Times New Roman" w:cs="Times New Roman"/>
              </w:rPr>
              <w:t>Что включается в фактические затраты?</w:t>
            </w:r>
          </w:p>
        </w:tc>
        <w:tc>
          <w:tcPr>
            <w:tcW w:w="7370" w:type="dxa"/>
            <w:gridSpan w:val="2"/>
          </w:tcPr>
          <w:p w14:paraId="06C3CC81" w14:textId="77777777" w:rsidR="008F1D1E" w:rsidRPr="00693ABE" w:rsidRDefault="008F1D1E" w:rsidP="00D2711D">
            <w:pPr>
              <w:spacing w:after="0" w:line="240" w:lineRule="auto"/>
              <w:rPr>
                <w:rFonts w:ascii="Times New Roman" w:hAnsi="Times New Roman" w:cs="Times New Roman"/>
              </w:rPr>
            </w:pPr>
            <w:r w:rsidRPr="00693ABE">
              <w:rPr>
                <w:rFonts w:ascii="Times New Roman" w:hAnsi="Times New Roman" w:cs="Times New Roman"/>
              </w:rPr>
              <w:t>В фактические затраты при признании КВ включаются:</w:t>
            </w:r>
          </w:p>
          <w:p w14:paraId="20893546" w14:textId="77777777" w:rsidR="008F1D1E" w:rsidRPr="00693ABE" w:rsidRDefault="008F1D1E" w:rsidP="00D2711D">
            <w:pPr>
              <w:spacing w:after="0" w:line="240" w:lineRule="auto"/>
              <w:rPr>
                <w:rFonts w:ascii="Times New Roman" w:hAnsi="Times New Roman" w:cs="Times New Roman"/>
              </w:rPr>
            </w:pPr>
            <w:r w:rsidRPr="00693ABE">
              <w:rPr>
                <w:rFonts w:ascii="Times New Roman" w:hAnsi="Times New Roman" w:cs="Times New Roman"/>
              </w:rPr>
              <w:t>- уплаченные и (или) подлежащие уплате поставщику (продавцу, подрядчику) суммы, определяемые по правилам, установленным данным Стандартом;</w:t>
            </w:r>
          </w:p>
          <w:p w14:paraId="4ACD920D" w14:textId="77777777" w:rsidR="008F1D1E" w:rsidRPr="00693ABE" w:rsidRDefault="008F1D1E" w:rsidP="00D2711D">
            <w:pPr>
              <w:spacing w:after="0" w:line="240" w:lineRule="auto"/>
              <w:rPr>
                <w:rFonts w:ascii="Times New Roman" w:hAnsi="Times New Roman" w:cs="Times New Roman"/>
              </w:rPr>
            </w:pPr>
            <w:r w:rsidRPr="00693ABE">
              <w:rPr>
                <w:rFonts w:ascii="Times New Roman" w:hAnsi="Times New Roman" w:cs="Times New Roman"/>
              </w:rPr>
              <w:t>- стоимость активов, списываемая в связи с их использованием при осуществлении КВ;</w:t>
            </w:r>
          </w:p>
          <w:p w14:paraId="4B68CB79" w14:textId="77777777" w:rsidR="008F1D1E" w:rsidRPr="00693ABE" w:rsidRDefault="008F1D1E" w:rsidP="00D2711D">
            <w:pPr>
              <w:spacing w:after="0" w:line="240" w:lineRule="auto"/>
              <w:rPr>
                <w:rFonts w:ascii="Times New Roman" w:hAnsi="Times New Roman" w:cs="Times New Roman"/>
              </w:rPr>
            </w:pPr>
            <w:r w:rsidRPr="00693ABE">
              <w:rPr>
                <w:rFonts w:ascii="Times New Roman" w:hAnsi="Times New Roman" w:cs="Times New Roman"/>
              </w:rPr>
              <w:t>- амортизация активов, используемых при осуществлении КВ;</w:t>
            </w:r>
          </w:p>
          <w:p w14:paraId="0E52B721" w14:textId="77777777" w:rsidR="008F1D1E" w:rsidRPr="00693ABE" w:rsidRDefault="008F1D1E" w:rsidP="00D2711D">
            <w:pPr>
              <w:spacing w:after="0" w:line="240" w:lineRule="auto"/>
              <w:rPr>
                <w:rFonts w:ascii="Times New Roman" w:hAnsi="Times New Roman" w:cs="Times New Roman"/>
              </w:rPr>
            </w:pPr>
            <w:r w:rsidRPr="00693ABE">
              <w:rPr>
                <w:rFonts w:ascii="Times New Roman" w:hAnsi="Times New Roman" w:cs="Times New Roman"/>
              </w:rPr>
              <w:t>- затраты на поддержание работоспособности или исправности активов, используемых при осуществлении КВ;</w:t>
            </w:r>
          </w:p>
          <w:p w14:paraId="16481C1F" w14:textId="77777777" w:rsidR="008F1D1E" w:rsidRPr="00693ABE" w:rsidRDefault="008F1D1E" w:rsidP="00D2711D">
            <w:pPr>
              <w:spacing w:after="0" w:line="240" w:lineRule="auto"/>
              <w:rPr>
                <w:rFonts w:ascii="Times New Roman" w:hAnsi="Times New Roman" w:cs="Times New Roman"/>
              </w:rPr>
            </w:pPr>
            <w:r w:rsidRPr="00693ABE">
              <w:rPr>
                <w:rFonts w:ascii="Times New Roman" w:hAnsi="Times New Roman" w:cs="Times New Roman"/>
              </w:rPr>
              <w:t>- заработная плата и любые другие формы вознаграждений работникам, труд которых используется для осуществления КВ, а также все связанные с указанными вознаграждениями социальные платежи;</w:t>
            </w:r>
          </w:p>
          <w:p w14:paraId="676B8E67" w14:textId="77777777" w:rsidR="008F1D1E" w:rsidRPr="00693ABE" w:rsidRDefault="008F1D1E" w:rsidP="00D2711D">
            <w:pPr>
              <w:spacing w:after="0" w:line="240" w:lineRule="auto"/>
              <w:rPr>
                <w:rFonts w:ascii="Times New Roman" w:hAnsi="Times New Roman" w:cs="Times New Roman"/>
              </w:rPr>
            </w:pPr>
            <w:r w:rsidRPr="00693ABE">
              <w:rPr>
                <w:rFonts w:ascii="Times New Roman" w:hAnsi="Times New Roman" w:cs="Times New Roman"/>
              </w:rPr>
              <w:t>- связанные с осуществлением КВ проценты, подлежащие включению в стоимость инвестиционного актива;</w:t>
            </w:r>
          </w:p>
          <w:p w14:paraId="2442E7A7" w14:textId="77777777" w:rsidR="008F1D1E" w:rsidRPr="00693ABE" w:rsidRDefault="008F1D1E" w:rsidP="00D2711D">
            <w:pPr>
              <w:spacing w:after="0" w:line="240" w:lineRule="auto"/>
              <w:rPr>
                <w:rFonts w:ascii="Times New Roman" w:hAnsi="Times New Roman" w:cs="Times New Roman"/>
              </w:rPr>
            </w:pPr>
            <w:r w:rsidRPr="00693ABE">
              <w:rPr>
                <w:rFonts w:ascii="Times New Roman" w:hAnsi="Times New Roman" w:cs="Times New Roman"/>
              </w:rPr>
              <w:t>- величина возникшего при осуществлении КВ оценочного обязательства, в том числе по будущему демонтажу, утилизации имущества и восстановлению окружающей среды, а также возникшего в связи с использованием труда работников;</w:t>
            </w:r>
          </w:p>
          <w:p w14:paraId="35BDAA2A" w14:textId="77777777" w:rsidR="008F1D1E" w:rsidRPr="00693ABE" w:rsidRDefault="008F1D1E" w:rsidP="00D2711D">
            <w:pPr>
              <w:spacing w:after="0" w:line="240" w:lineRule="auto"/>
              <w:rPr>
                <w:rFonts w:ascii="Times New Roman" w:hAnsi="Times New Roman" w:cs="Times New Roman"/>
              </w:rPr>
            </w:pPr>
            <w:r w:rsidRPr="00693ABE">
              <w:rPr>
                <w:rFonts w:ascii="Times New Roman" w:hAnsi="Times New Roman" w:cs="Times New Roman"/>
              </w:rPr>
              <w:t>- иные затраты, в отношении которых соблюдаются установленные условия</w:t>
            </w:r>
          </w:p>
        </w:tc>
      </w:tr>
      <w:tr w:rsidR="00693ABE" w:rsidRPr="00693ABE" w14:paraId="425E5AE9" w14:textId="77777777" w:rsidTr="008F1D1E">
        <w:tblPrEx>
          <w:tblLook w:val="0000" w:firstRow="0" w:lastRow="0" w:firstColumn="0" w:lastColumn="0" w:noHBand="0" w:noVBand="0"/>
        </w:tblPrEx>
        <w:tc>
          <w:tcPr>
            <w:tcW w:w="9070" w:type="dxa"/>
            <w:gridSpan w:val="3"/>
          </w:tcPr>
          <w:p w14:paraId="56B03E99" w14:textId="77777777" w:rsidR="008F1D1E" w:rsidRPr="00693ABE" w:rsidRDefault="008F1D1E" w:rsidP="00D2711D">
            <w:pPr>
              <w:spacing w:after="0" w:line="240" w:lineRule="auto"/>
              <w:rPr>
                <w:rFonts w:ascii="Times New Roman" w:hAnsi="Times New Roman" w:cs="Times New Roman"/>
              </w:rPr>
            </w:pPr>
            <w:r w:rsidRPr="00693ABE">
              <w:rPr>
                <w:rFonts w:ascii="Times New Roman" w:hAnsi="Times New Roman" w:cs="Times New Roman"/>
                <w:b/>
              </w:rPr>
              <w:t>Примечание.</w:t>
            </w:r>
            <w:r w:rsidRPr="00693ABE">
              <w:rPr>
                <w:rFonts w:ascii="Times New Roman" w:hAnsi="Times New Roman" w:cs="Times New Roman"/>
              </w:rPr>
              <w:t xml:space="preserve"> О</w:t>
            </w:r>
            <w:r w:rsidRPr="00693ABE">
              <w:rPr>
                <w:rFonts w:ascii="Times New Roman" w:hAnsi="Times New Roman" w:cs="Times New Roman"/>
                <w:highlight w:val="yellow"/>
              </w:rPr>
              <w:t>рганизации, которые вправе применять упрощенные способы ведения бухучета,</w:t>
            </w:r>
            <w:r w:rsidRPr="00693ABE">
              <w:rPr>
                <w:rFonts w:ascii="Times New Roman" w:hAnsi="Times New Roman" w:cs="Times New Roman"/>
              </w:rPr>
              <w:t xml:space="preserve"> включая составление упрощенной бухгалтерской (финансовой) отчетности, могут включать в сумму фактических затрат только суммы, уплаченные и (или) подлежащие уплате поставщику (продавцу, подрядчику) при осуществлении КВ, а также не учитывать скидки, уступки, вычеты и т.д., предоставляемые организации</w:t>
            </w:r>
          </w:p>
        </w:tc>
      </w:tr>
      <w:tr w:rsidR="00693ABE" w:rsidRPr="00693ABE" w14:paraId="367A388A" w14:textId="77777777" w:rsidTr="008F1D1E">
        <w:tblPrEx>
          <w:tblLook w:val="0000" w:firstRow="0" w:lastRow="0" w:firstColumn="0" w:lastColumn="0" w:noHBand="0" w:noVBand="0"/>
        </w:tblPrEx>
        <w:tc>
          <w:tcPr>
            <w:tcW w:w="1700" w:type="dxa"/>
          </w:tcPr>
          <w:p w14:paraId="38D262A1" w14:textId="77777777" w:rsidR="008F1D1E" w:rsidRPr="00693ABE" w:rsidRDefault="008F1D1E" w:rsidP="00D2711D">
            <w:pPr>
              <w:spacing w:after="0" w:line="240" w:lineRule="auto"/>
              <w:jc w:val="both"/>
              <w:rPr>
                <w:rFonts w:ascii="Times New Roman" w:hAnsi="Times New Roman" w:cs="Times New Roman"/>
              </w:rPr>
            </w:pPr>
            <w:r w:rsidRPr="00693ABE">
              <w:rPr>
                <w:rFonts w:ascii="Times New Roman" w:hAnsi="Times New Roman" w:cs="Times New Roman"/>
              </w:rPr>
              <w:t>Затраты, не учитываемые при оценке КВ</w:t>
            </w:r>
          </w:p>
        </w:tc>
        <w:tc>
          <w:tcPr>
            <w:tcW w:w="7370" w:type="dxa"/>
            <w:gridSpan w:val="2"/>
          </w:tcPr>
          <w:p w14:paraId="7A1E86FD" w14:textId="77777777" w:rsidR="008F1D1E" w:rsidRPr="00693ABE" w:rsidRDefault="008F1D1E" w:rsidP="00D2711D">
            <w:pPr>
              <w:spacing w:after="0" w:line="240" w:lineRule="auto"/>
              <w:rPr>
                <w:rFonts w:ascii="Times New Roman" w:hAnsi="Times New Roman" w:cs="Times New Roman"/>
              </w:rPr>
            </w:pPr>
            <w:r w:rsidRPr="00693ABE">
              <w:rPr>
                <w:rFonts w:ascii="Times New Roman" w:hAnsi="Times New Roman" w:cs="Times New Roman"/>
              </w:rPr>
              <w:t>В КВ не включаются:</w:t>
            </w:r>
          </w:p>
          <w:p w14:paraId="002D8336" w14:textId="77777777" w:rsidR="008F1D1E" w:rsidRPr="00693ABE" w:rsidRDefault="008F1D1E" w:rsidP="00D2711D">
            <w:pPr>
              <w:spacing w:after="0" w:line="240" w:lineRule="auto"/>
              <w:rPr>
                <w:rFonts w:ascii="Times New Roman" w:hAnsi="Times New Roman" w:cs="Times New Roman"/>
              </w:rPr>
            </w:pPr>
            <w:r w:rsidRPr="00693ABE">
              <w:rPr>
                <w:rFonts w:ascii="Times New Roman" w:hAnsi="Times New Roman" w:cs="Times New Roman"/>
              </w:rPr>
              <w:t>- затраты, понесенные до принятия решения о приобретении, создании, улучшении и (или) восстановлении объектов ОС;</w:t>
            </w:r>
          </w:p>
          <w:p w14:paraId="6D0F6649" w14:textId="77777777" w:rsidR="008F1D1E" w:rsidRPr="00693ABE" w:rsidRDefault="008F1D1E" w:rsidP="00D2711D">
            <w:pPr>
              <w:spacing w:after="0" w:line="240" w:lineRule="auto"/>
              <w:rPr>
                <w:rFonts w:ascii="Times New Roman" w:hAnsi="Times New Roman" w:cs="Times New Roman"/>
              </w:rPr>
            </w:pPr>
            <w:r w:rsidRPr="00693ABE">
              <w:rPr>
                <w:rFonts w:ascii="Times New Roman" w:hAnsi="Times New Roman" w:cs="Times New Roman"/>
              </w:rPr>
              <w:t>- затраты на поддержание работоспособности или исправности ОС, их текущий ремонт (за исключением указанных затрат при осуществлении КВ);</w:t>
            </w:r>
          </w:p>
          <w:p w14:paraId="02D3FD27" w14:textId="77777777" w:rsidR="008F1D1E" w:rsidRPr="00693ABE" w:rsidRDefault="008F1D1E" w:rsidP="00D2711D">
            <w:pPr>
              <w:spacing w:after="0" w:line="240" w:lineRule="auto"/>
              <w:rPr>
                <w:rFonts w:ascii="Times New Roman" w:hAnsi="Times New Roman" w:cs="Times New Roman"/>
              </w:rPr>
            </w:pPr>
            <w:r w:rsidRPr="00693ABE">
              <w:rPr>
                <w:rFonts w:ascii="Times New Roman" w:hAnsi="Times New Roman" w:cs="Times New Roman"/>
              </w:rPr>
              <w:t>- затраты на неплановые ремонты ОС, обусловленные поломками, авариями, дефектами, ненадлежащей эксплуатацией, в той степени, в которой такие ремонты восстанавливают нормативные показатели функционирования объектов ОС, в том числе СПИ, но не улучшают их и не продлевают функционирование;</w:t>
            </w:r>
          </w:p>
          <w:p w14:paraId="19A381FC" w14:textId="77777777" w:rsidR="008F1D1E" w:rsidRPr="00693ABE" w:rsidRDefault="008F1D1E" w:rsidP="00D2711D">
            <w:pPr>
              <w:spacing w:after="0" w:line="240" w:lineRule="auto"/>
              <w:rPr>
                <w:rFonts w:ascii="Times New Roman" w:hAnsi="Times New Roman" w:cs="Times New Roman"/>
              </w:rPr>
            </w:pPr>
            <w:r w:rsidRPr="00693ABE">
              <w:rPr>
                <w:rFonts w:ascii="Times New Roman" w:hAnsi="Times New Roman" w:cs="Times New Roman"/>
              </w:rPr>
              <w:t>- затраты, возникшие в связи с ненадлежащей организацией процесса осуществления капитальных вложений (сверхнормативный расход сырья, материалов, энергии, труда, потери от простоев, брака, нарушений трудовой и технологической дисциплины);</w:t>
            </w:r>
          </w:p>
          <w:p w14:paraId="30BE5899" w14:textId="77777777" w:rsidR="008F1D1E" w:rsidRPr="00693ABE" w:rsidRDefault="008F1D1E" w:rsidP="00D2711D">
            <w:pPr>
              <w:spacing w:after="0" w:line="240" w:lineRule="auto"/>
              <w:rPr>
                <w:rFonts w:ascii="Times New Roman" w:hAnsi="Times New Roman" w:cs="Times New Roman"/>
              </w:rPr>
            </w:pPr>
            <w:r w:rsidRPr="00693ABE">
              <w:rPr>
                <w:rFonts w:ascii="Times New Roman" w:hAnsi="Times New Roman" w:cs="Times New Roman"/>
              </w:rPr>
              <w:t>- затраты, возникшие в связи со стихийными бедствиями, пожарами, авариями и другими чрезвычайными ситуациями;</w:t>
            </w:r>
          </w:p>
          <w:p w14:paraId="1159AAF8" w14:textId="77777777" w:rsidR="008F1D1E" w:rsidRPr="00693ABE" w:rsidRDefault="008F1D1E" w:rsidP="00D2711D">
            <w:pPr>
              <w:spacing w:after="0" w:line="240" w:lineRule="auto"/>
              <w:rPr>
                <w:rFonts w:ascii="Times New Roman" w:hAnsi="Times New Roman" w:cs="Times New Roman"/>
              </w:rPr>
            </w:pPr>
            <w:r w:rsidRPr="00693ABE">
              <w:rPr>
                <w:rFonts w:ascii="Times New Roman" w:hAnsi="Times New Roman" w:cs="Times New Roman"/>
              </w:rPr>
              <w:t>- обесценение других активов, независимо от того, использовались ли эти активы при осуществлении КВ;</w:t>
            </w:r>
          </w:p>
          <w:p w14:paraId="3800A737" w14:textId="77777777" w:rsidR="008F1D1E" w:rsidRPr="00693ABE" w:rsidRDefault="008F1D1E" w:rsidP="00D2711D">
            <w:pPr>
              <w:spacing w:after="0" w:line="240" w:lineRule="auto"/>
              <w:rPr>
                <w:rFonts w:ascii="Times New Roman" w:hAnsi="Times New Roman" w:cs="Times New Roman"/>
              </w:rPr>
            </w:pPr>
            <w:r w:rsidRPr="00693ABE">
              <w:rPr>
                <w:rFonts w:ascii="Times New Roman" w:hAnsi="Times New Roman" w:cs="Times New Roman"/>
              </w:rPr>
              <w:t>- управленческие расходы, за исключением случаев, когда они непосредственно связаны с приобретением, созданием, улучшением и (или) восстановлением ОС;</w:t>
            </w:r>
          </w:p>
          <w:p w14:paraId="0C1BA886" w14:textId="77777777" w:rsidR="008F1D1E" w:rsidRPr="00693ABE" w:rsidRDefault="008F1D1E" w:rsidP="00D2711D">
            <w:pPr>
              <w:spacing w:after="0" w:line="240" w:lineRule="auto"/>
              <w:rPr>
                <w:rFonts w:ascii="Times New Roman" w:hAnsi="Times New Roman" w:cs="Times New Roman"/>
              </w:rPr>
            </w:pPr>
            <w:r w:rsidRPr="00693ABE">
              <w:rPr>
                <w:rFonts w:ascii="Times New Roman" w:hAnsi="Times New Roman" w:cs="Times New Roman"/>
              </w:rPr>
              <w:t>- расходы на рекламу и продвижение продукции;</w:t>
            </w:r>
          </w:p>
          <w:p w14:paraId="1C1CD15B" w14:textId="77777777" w:rsidR="008F1D1E" w:rsidRPr="00693ABE" w:rsidRDefault="008F1D1E" w:rsidP="00D2711D">
            <w:pPr>
              <w:spacing w:after="0" w:line="240" w:lineRule="auto"/>
              <w:rPr>
                <w:rFonts w:ascii="Times New Roman" w:hAnsi="Times New Roman" w:cs="Times New Roman"/>
              </w:rPr>
            </w:pPr>
            <w:r w:rsidRPr="00693ABE">
              <w:rPr>
                <w:rFonts w:ascii="Times New Roman" w:hAnsi="Times New Roman" w:cs="Times New Roman"/>
              </w:rPr>
              <w:t>- затраты, связанные с организацией хозяйственной деятельности в новом месте, с новыми покупателями или с новыми видами продукции;</w:t>
            </w:r>
          </w:p>
          <w:p w14:paraId="18985E23" w14:textId="77777777" w:rsidR="008F1D1E" w:rsidRPr="00693ABE" w:rsidRDefault="008F1D1E" w:rsidP="00D2711D">
            <w:pPr>
              <w:spacing w:after="0" w:line="240" w:lineRule="auto"/>
              <w:rPr>
                <w:rFonts w:ascii="Times New Roman" w:hAnsi="Times New Roman" w:cs="Times New Roman"/>
              </w:rPr>
            </w:pPr>
            <w:r w:rsidRPr="00693ABE">
              <w:rPr>
                <w:rFonts w:ascii="Times New Roman" w:hAnsi="Times New Roman" w:cs="Times New Roman"/>
              </w:rPr>
              <w:t>- затраты на перемещение, ликвидацию ранее использовавшихся ОС, независимо от того, являются ли такие перемещение, ликвидация необходимыми для осуществления КВ;</w:t>
            </w:r>
          </w:p>
          <w:p w14:paraId="28602288" w14:textId="77777777" w:rsidR="008F1D1E" w:rsidRPr="00693ABE" w:rsidRDefault="008F1D1E" w:rsidP="00D2711D">
            <w:pPr>
              <w:spacing w:after="0" w:line="240" w:lineRule="auto"/>
              <w:rPr>
                <w:rFonts w:ascii="Times New Roman" w:hAnsi="Times New Roman" w:cs="Times New Roman"/>
              </w:rPr>
            </w:pPr>
            <w:r w:rsidRPr="00693ABE">
              <w:rPr>
                <w:rFonts w:ascii="Times New Roman" w:hAnsi="Times New Roman" w:cs="Times New Roman"/>
              </w:rPr>
              <w:t>- затраты на предстоящую реструктуризацию деятельности организации;</w:t>
            </w:r>
          </w:p>
          <w:p w14:paraId="0B198FA1" w14:textId="77777777" w:rsidR="008F1D1E" w:rsidRPr="00693ABE" w:rsidRDefault="008F1D1E" w:rsidP="00D2711D">
            <w:pPr>
              <w:spacing w:after="0" w:line="240" w:lineRule="auto"/>
              <w:rPr>
                <w:rFonts w:ascii="Times New Roman" w:hAnsi="Times New Roman" w:cs="Times New Roman"/>
              </w:rPr>
            </w:pPr>
            <w:r w:rsidRPr="00693ABE">
              <w:rPr>
                <w:rFonts w:ascii="Times New Roman" w:hAnsi="Times New Roman" w:cs="Times New Roman"/>
              </w:rPr>
              <w:t>- затраты на обучение персонала;</w:t>
            </w:r>
          </w:p>
          <w:p w14:paraId="6EA7CD41" w14:textId="77777777" w:rsidR="008F1D1E" w:rsidRPr="00693ABE" w:rsidRDefault="008F1D1E" w:rsidP="00D2711D">
            <w:pPr>
              <w:spacing w:after="0" w:line="240" w:lineRule="auto"/>
              <w:rPr>
                <w:rFonts w:ascii="Times New Roman" w:hAnsi="Times New Roman" w:cs="Times New Roman"/>
              </w:rPr>
            </w:pPr>
            <w:r w:rsidRPr="00693ABE">
              <w:rPr>
                <w:rFonts w:ascii="Times New Roman" w:hAnsi="Times New Roman" w:cs="Times New Roman"/>
              </w:rPr>
              <w:t>- иные затраты, осуществление которых не является необходимым для приобретения, создания, улучшения и (или) восстановления ОС</w:t>
            </w:r>
          </w:p>
        </w:tc>
      </w:tr>
      <w:tr w:rsidR="00693ABE" w:rsidRPr="00693ABE" w14:paraId="398A2733" w14:textId="77777777" w:rsidTr="008F1D1E">
        <w:tblPrEx>
          <w:tblLook w:val="0000" w:firstRow="0" w:lastRow="0" w:firstColumn="0" w:lastColumn="0" w:noHBand="0" w:noVBand="0"/>
        </w:tblPrEx>
        <w:tc>
          <w:tcPr>
            <w:tcW w:w="9070" w:type="dxa"/>
            <w:gridSpan w:val="3"/>
          </w:tcPr>
          <w:p w14:paraId="09D7DEC7" w14:textId="77777777" w:rsidR="008F1D1E" w:rsidRPr="00693ABE" w:rsidRDefault="008F1D1E" w:rsidP="00D2711D">
            <w:pPr>
              <w:spacing w:after="0" w:line="240" w:lineRule="auto"/>
              <w:rPr>
                <w:rFonts w:ascii="Times New Roman" w:hAnsi="Times New Roman" w:cs="Times New Roman"/>
              </w:rPr>
            </w:pPr>
            <w:r w:rsidRPr="00693ABE">
              <w:rPr>
                <w:rFonts w:ascii="Times New Roman" w:hAnsi="Times New Roman" w:cs="Times New Roman"/>
                <w:b/>
              </w:rPr>
              <w:t>Примечание.</w:t>
            </w:r>
            <w:r w:rsidRPr="00693ABE">
              <w:rPr>
                <w:rFonts w:ascii="Times New Roman" w:hAnsi="Times New Roman" w:cs="Times New Roman"/>
              </w:rPr>
              <w:t xml:space="preserve"> Указанные затраты признаются расходами периода, в котором понесены</w:t>
            </w:r>
          </w:p>
        </w:tc>
      </w:tr>
      <w:tr w:rsidR="00693ABE" w:rsidRPr="00693ABE" w14:paraId="708AFC05" w14:textId="77777777" w:rsidTr="008F1D1E">
        <w:tblPrEx>
          <w:tblLook w:val="0000" w:firstRow="0" w:lastRow="0" w:firstColumn="0" w:lastColumn="0" w:noHBand="0" w:noVBand="0"/>
        </w:tblPrEx>
        <w:tc>
          <w:tcPr>
            <w:tcW w:w="1700" w:type="dxa"/>
          </w:tcPr>
          <w:p w14:paraId="040E9E22" w14:textId="77777777" w:rsidR="008F1D1E" w:rsidRPr="00693ABE" w:rsidRDefault="008F1D1E" w:rsidP="00D2711D">
            <w:pPr>
              <w:spacing w:after="0" w:line="240" w:lineRule="auto"/>
              <w:jc w:val="both"/>
              <w:rPr>
                <w:rFonts w:ascii="Times New Roman" w:hAnsi="Times New Roman" w:cs="Times New Roman"/>
              </w:rPr>
            </w:pPr>
            <w:r w:rsidRPr="00693ABE">
              <w:rPr>
                <w:rFonts w:ascii="Times New Roman" w:hAnsi="Times New Roman" w:cs="Times New Roman"/>
              </w:rPr>
              <w:t>Обесценение КВ</w:t>
            </w:r>
          </w:p>
        </w:tc>
        <w:tc>
          <w:tcPr>
            <w:tcW w:w="7370" w:type="dxa"/>
            <w:gridSpan w:val="2"/>
          </w:tcPr>
          <w:p w14:paraId="3FD52038" w14:textId="77777777" w:rsidR="008F1D1E" w:rsidRPr="00693ABE" w:rsidRDefault="008F1D1E" w:rsidP="00D2711D">
            <w:pPr>
              <w:spacing w:after="0" w:line="240" w:lineRule="auto"/>
              <w:rPr>
                <w:rFonts w:ascii="Times New Roman" w:hAnsi="Times New Roman" w:cs="Times New Roman"/>
              </w:rPr>
            </w:pPr>
            <w:r w:rsidRPr="00693ABE">
              <w:rPr>
                <w:rFonts w:ascii="Times New Roman" w:hAnsi="Times New Roman" w:cs="Times New Roman"/>
              </w:rPr>
              <w:t>Проверка КВ на обесценение осуществляется в порядке, предусмотренном МСФО (IAS) 36 "Обесценение активов" (введен в действие на территории РФ Приказом Минфина России от 28.12.2015 N 217н).</w:t>
            </w:r>
          </w:p>
          <w:p w14:paraId="6E41E214" w14:textId="77777777" w:rsidR="008F1D1E" w:rsidRPr="00693ABE" w:rsidRDefault="008F1D1E" w:rsidP="00D2711D">
            <w:pPr>
              <w:spacing w:after="0" w:line="240" w:lineRule="auto"/>
              <w:rPr>
                <w:rFonts w:ascii="Times New Roman" w:hAnsi="Times New Roman" w:cs="Times New Roman"/>
              </w:rPr>
            </w:pPr>
            <w:r w:rsidRPr="00693ABE">
              <w:rPr>
                <w:rFonts w:ascii="Times New Roman" w:hAnsi="Times New Roman" w:cs="Times New Roman"/>
              </w:rPr>
              <w:t>Возмещение убытков, связанных с обесценением или утратой объекта КВ, предоставляемое организации другими лицами, признается доходом в составе прибыли (убытка) периода, в котором у организации возникает право на получение такого возмещения</w:t>
            </w:r>
          </w:p>
        </w:tc>
      </w:tr>
      <w:tr w:rsidR="00693ABE" w:rsidRPr="00693ABE" w14:paraId="734E54E0" w14:textId="77777777" w:rsidTr="008F1D1E">
        <w:tblPrEx>
          <w:tblLook w:val="0000" w:firstRow="0" w:lastRow="0" w:firstColumn="0" w:lastColumn="0" w:noHBand="0" w:noVBand="0"/>
        </w:tblPrEx>
        <w:tc>
          <w:tcPr>
            <w:tcW w:w="9070" w:type="dxa"/>
            <w:gridSpan w:val="3"/>
          </w:tcPr>
          <w:p w14:paraId="1EF3353E" w14:textId="77777777" w:rsidR="008F1D1E" w:rsidRPr="00693ABE" w:rsidRDefault="008F1D1E" w:rsidP="00D2711D">
            <w:pPr>
              <w:spacing w:after="0" w:line="240" w:lineRule="auto"/>
              <w:rPr>
                <w:rFonts w:ascii="Times New Roman" w:hAnsi="Times New Roman" w:cs="Times New Roman"/>
              </w:rPr>
            </w:pPr>
            <w:r w:rsidRPr="00693ABE">
              <w:rPr>
                <w:rFonts w:ascii="Times New Roman" w:hAnsi="Times New Roman" w:cs="Times New Roman"/>
                <w:b/>
              </w:rPr>
              <w:t>Примечание.</w:t>
            </w:r>
            <w:r w:rsidRPr="00693ABE">
              <w:rPr>
                <w:rFonts w:ascii="Times New Roman" w:hAnsi="Times New Roman" w:cs="Times New Roman"/>
              </w:rPr>
              <w:t xml:space="preserve"> </w:t>
            </w:r>
            <w:r w:rsidRPr="00693ABE">
              <w:rPr>
                <w:rFonts w:ascii="Times New Roman" w:hAnsi="Times New Roman" w:cs="Times New Roman"/>
                <w:highlight w:val="yellow"/>
              </w:rPr>
              <w:t>Организации, которые вправе применять упрощенные способы ведения бухучета</w:t>
            </w:r>
            <w:r w:rsidRPr="00693ABE">
              <w:rPr>
                <w:rFonts w:ascii="Times New Roman" w:hAnsi="Times New Roman" w:cs="Times New Roman"/>
              </w:rPr>
              <w:t>, включая составление упрощенной бухгалтерской (финансовой) отчетности, могут не проверять КВ на обесценение</w:t>
            </w:r>
          </w:p>
        </w:tc>
      </w:tr>
      <w:tr w:rsidR="00693ABE" w:rsidRPr="00693ABE" w14:paraId="7583BD59" w14:textId="77777777" w:rsidTr="008F1D1E">
        <w:tblPrEx>
          <w:tblLook w:val="0000" w:firstRow="0" w:lastRow="0" w:firstColumn="0" w:lastColumn="0" w:noHBand="0" w:noVBand="0"/>
        </w:tblPrEx>
        <w:tc>
          <w:tcPr>
            <w:tcW w:w="1700" w:type="dxa"/>
          </w:tcPr>
          <w:p w14:paraId="1F1B0EE9" w14:textId="77777777" w:rsidR="008F1D1E" w:rsidRPr="00693ABE" w:rsidRDefault="008F1D1E" w:rsidP="00D2711D">
            <w:pPr>
              <w:spacing w:after="0" w:line="240" w:lineRule="auto"/>
              <w:jc w:val="both"/>
              <w:rPr>
                <w:rFonts w:ascii="Times New Roman" w:hAnsi="Times New Roman" w:cs="Times New Roman"/>
              </w:rPr>
            </w:pPr>
            <w:r w:rsidRPr="00693ABE">
              <w:rPr>
                <w:rFonts w:ascii="Times New Roman" w:hAnsi="Times New Roman" w:cs="Times New Roman"/>
              </w:rPr>
              <w:t>Выбытие КВ</w:t>
            </w:r>
          </w:p>
        </w:tc>
        <w:tc>
          <w:tcPr>
            <w:tcW w:w="7370" w:type="dxa"/>
            <w:gridSpan w:val="2"/>
          </w:tcPr>
          <w:p w14:paraId="6C17CC18" w14:textId="77777777" w:rsidR="008F1D1E" w:rsidRPr="00693ABE" w:rsidRDefault="008F1D1E" w:rsidP="00D2711D">
            <w:pPr>
              <w:spacing w:after="0" w:line="240" w:lineRule="auto"/>
              <w:rPr>
                <w:rFonts w:ascii="Times New Roman" w:hAnsi="Times New Roman" w:cs="Times New Roman"/>
              </w:rPr>
            </w:pPr>
            <w:r w:rsidRPr="00693ABE">
              <w:rPr>
                <w:rFonts w:ascii="Times New Roman" w:hAnsi="Times New Roman" w:cs="Times New Roman"/>
              </w:rPr>
              <w:t>КВ по их завершении (если приведены в состояние, пригодное для использования в запланированных целях) считаются ОС.</w:t>
            </w:r>
          </w:p>
          <w:p w14:paraId="67FDB18C" w14:textId="77777777" w:rsidR="008F1D1E" w:rsidRPr="00693ABE" w:rsidRDefault="008F1D1E" w:rsidP="00D2711D">
            <w:pPr>
              <w:spacing w:after="0" w:line="240" w:lineRule="auto"/>
              <w:rPr>
                <w:rFonts w:ascii="Times New Roman" w:hAnsi="Times New Roman" w:cs="Times New Roman"/>
              </w:rPr>
            </w:pPr>
            <w:r w:rsidRPr="00693ABE">
              <w:rPr>
                <w:rFonts w:ascii="Times New Roman" w:hAnsi="Times New Roman" w:cs="Times New Roman"/>
              </w:rPr>
              <w:t>При фактической эксплуатации части объекта КВ до их завершения в целом объектом ОС признается эта часть КВ.</w:t>
            </w:r>
          </w:p>
          <w:p w14:paraId="0A913961" w14:textId="77777777" w:rsidR="008F1D1E" w:rsidRPr="00693ABE" w:rsidRDefault="008F1D1E" w:rsidP="00D2711D">
            <w:pPr>
              <w:spacing w:after="0" w:line="240" w:lineRule="auto"/>
              <w:rPr>
                <w:rFonts w:ascii="Times New Roman" w:hAnsi="Times New Roman" w:cs="Times New Roman"/>
              </w:rPr>
            </w:pPr>
            <w:r w:rsidRPr="00693ABE">
              <w:rPr>
                <w:rFonts w:ascii="Times New Roman" w:hAnsi="Times New Roman" w:cs="Times New Roman"/>
              </w:rPr>
              <w:t>Объект КВ подлежит списанию, если:</w:t>
            </w:r>
          </w:p>
          <w:p w14:paraId="0052F8D6" w14:textId="77777777" w:rsidR="008F1D1E" w:rsidRPr="00693ABE" w:rsidRDefault="008F1D1E" w:rsidP="00D2711D">
            <w:pPr>
              <w:spacing w:after="0" w:line="240" w:lineRule="auto"/>
              <w:rPr>
                <w:rFonts w:ascii="Times New Roman" w:hAnsi="Times New Roman" w:cs="Times New Roman"/>
              </w:rPr>
            </w:pPr>
            <w:r w:rsidRPr="00693ABE">
              <w:rPr>
                <w:rFonts w:ascii="Times New Roman" w:hAnsi="Times New Roman" w:cs="Times New Roman"/>
              </w:rPr>
              <w:t>- он передан другому лицу в связи с его продажей, меной, передачей в виде вклада в капитал другой организации, передачей в НКО;</w:t>
            </w:r>
          </w:p>
          <w:p w14:paraId="0A20DEDF" w14:textId="77777777" w:rsidR="008F1D1E" w:rsidRPr="00693ABE" w:rsidRDefault="008F1D1E" w:rsidP="00D2711D">
            <w:pPr>
              <w:spacing w:after="0" w:line="240" w:lineRule="auto"/>
              <w:rPr>
                <w:rFonts w:ascii="Times New Roman" w:hAnsi="Times New Roman" w:cs="Times New Roman"/>
              </w:rPr>
            </w:pPr>
            <w:r w:rsidRPr="00693ABE">
              <w:rPr>
                <w:rFonts w:ascii="Times New Roman" w:hAnsi="Times New Roman" w:cs="Times New Roman"/>
              </w:rPr>
              <w:t>- он физически выбыл в связи с его утратой, стихийным бедствием, пожаром, аварией и другими чрезвычайными ситуациями;</w:t>
            </w:r>
          </w:p>
          <w:p w14:paraId="2A12BC2C" w14:textId="77777777" w:rsidR="008F1D1E" w:rsidRPr="00693ABE" w:rsidRDefault="008F1D1E" w:rsidP="00D2711D">
            <w:pPr>
              <w:spacing w:after="0" w:line="240" w:lineRule="auto"/>
              <w:rPr>
                <w:rFonts w:ascii="Times New Roman" w:hAnsi="Times New Roman" w:cs="Times New Roman"/>
              </w:rPr>
            </w:pPr>
            <w:r w:rsidRPr="00693ABE">
              <w:rPr>
                <w:rFonts w:ascii="Times New Roman" w:hAnsi="Times New Roman" w:cs="Times New Roman"/>
              </w:rPr>
              <w:t>- прекращены капитальные вложения (при отсутствии перспектив возобновления или продажи незавершенных объектов).</w:t>
            </w:r>
          </w:p>
          <w:p w14:paraId="2BC9BDD1" w14:textId="77777777" w:rsidR="008F1D1E" w:rsidRPr="00693ABE" w:rsidRDefault="008F1D1E" w:rsidP="00D2711D">
            <w:pPr>
              <w:spacing w:after="0" w:line="240" w:lineRule="auto"/>
              <w:rPr>
                <w:rFonts w:ascii="Times New Roman" w:hAnsi="Times New Roman" w:cs="Times New Roman"/>
              </w:rPr>
            </w:pPr>
            <w:r w:rsidRPr="00693ABE">
              <w:rPr>
                <w:rFonts w:ascii="Times New Roman" w:hAnsi="Times New Roman" w:cs="Times New Roman"/>
              </w:rPr>
              <w:t>КВ списываются в том отчетном периоде, в котором они выбывают или прекращаются при отсутствии перспектив возобновления или продажи</w:t>
            </w:r>
          </w:p>
        </w:tc>
      </w:tr>
      <w:tr w:rsidR="00693ABE" w:rsidRPr="00693ABE" w14:paraId="45C0CFF2" w14:textId="77777777" w:rsidTr="008F1D1E">
        <w:tblPrEx>
          <w:tblLook w:val="0000" w:firstRow="0" w:lastRow="0" w:firstColumn="0" w:lastColumn="0" w:noHBand="0" w:noVBand="0"/>
        </w:tblPrEx>
        <w:tc>
          <w:tcPr>
            <w:tcW w:w="1700" w:type="dxa"/>
          </w:tcPr>
          <w:p w14:paraId="5A03ED4A" w14:textId="77777777" w:rsidR="008F1D1E" w:rsidRPr="00693ABE" w:rsidRDefault="008F1D1E" w:rsidP="00D2711D">
            <w:pPr>
              <w:spacing w:after="0" w:line="240" w:lineRule="auto"/>
              <w:jc w:val="both"/>
              <w:rPr>
                <w:rFonts w:ascii="Times New Roman" w:hAnsi="Times New Roman" w:cs="Times New Roman"/>
              </w:rPr>
            </w:pPr>
            <w:r w:rsidRPr="00693ABE">
              <w:rPr>
                <w:rFonts w:ascii="Times New Roman" w:hAnsi="Times New Roman" w:cs="Times New Roman"/>
              </w:rPr>
              <w:t>Раскрытие информации в отчетности</w:t>
            </w:r>
          </w:p>
        </w:tc>
        <w:tc>
          <w:tcPr>
            <w:tcW w:w="7370" w:type="dxa"/>
            <w:gridSpan w:val="2"/>
          </w:tcPr>
          <w:p w14:paraId="63B30BF8" w14:textId="77777777" w:rsidR="008F1D1E" w:rsidRPr="00693ABE" w:rsidRDefault="008F1D1E" w:rsidP="00D2711D">
            <w:pPr>
              <w:spacing w:after="0" w:line="240" w:lineRule="auto"/>
              <w:rPr>
                <w:rFonts w:ascii="Times New Roman" w:hAnsi="Times New Roman" w:cs="Times New Roman"/>
              </w:rPr>
            </w:pPr>
            <w:r w:rsidRPr="00693ABE">
              <w:rPr>
                <w:rFonts w:ascii="Times New Roman" w:hAnsi="Times New Roman" w:cs="Times New Roman"/>
              </w:rPr>
              <w:t>С учетом существенности в отчетности подлежит раскрытию следующая информация:</w:t>
            </w:r>
          </w:p>
          <w:p w14:paraId="66DF0BFF" w14:textId="77777777" w:rsidR="008F1D1E" w:rsidRPr="00693ABE" w:rsidRDefault="008F1D1E" w:rsidP="00D2711D">
            <w:pPr>
              <w:spacing w:after="0" w:line="240" w:lineRule="auto"/>
              <w:rPr>
                <w:rFonts w:ascii="Times New Roman" w:hAnsi="Times New Roman" w:cs="Times New Roman"/>
              </w:rPr>
            </w:pPr>
            <w:r w:rsidRPr="00693ABE">
              <w:rPr>
                <w:rFonts w:ascii="Times New Roman" w:hAnsi="Times New Roman" w:cs="Times New Roman"/>
              </w:rPr>
              <w:t>- балансовая стоимость КВ в объекты ОС и в ИН на начало и конец отчетного периода;</w:t>
            </w:r>
          </w:p>
          <w:p w14:paraId="15DC2CDA" w14:textId="77777777" w:rsidR="008F1D1E" w:rsidRPr="00693ABE" w:rsidRDefault="008F1D1E" w:rsidP="00D2711D">
            <w:pPr>
              <w:spacing w:after="0" w:line="240" w:lineRule="auto"/>
              <w:rPr>
                <w:rFonts w:ascii="Times New Roman" w:hAnsi="Times New Roman" w:cs="Times New Roman"/>
              </w:rPr>
            </w:pPr>
            <w:r w:rsidRPr="00693ABE">
              <w:rPr>
                <w:rFonts w:ascii="Times New Roman" w:hAnsi="Times New Roman" w:cs="Times New Roman"/>
              </w:rPr>
              <w:t>- результат от выбытия КВ за отчетный период;</w:t>
            </w:r>
          </w:p>
          <w:p w14:paraId="3AB15A4C" w14:textId="77777777" w:rsidR="008F1D1E" w:rsidRPr="00693ABE" w:rsidRDefault="008F1D1E" w:rsidP="00D2711D">
            <w:pPr>
              <w:spacing w:after="0" w:line="240" w:lineRule="auto"/>
              <w:rPr>
                <w:rFonts w:ascii="Times New Roman" w:hAnsi="Times New Roman" w:cs="Times New Roman"/>
              </w:rPr>
            </w:pPr>
            <w:r w:rsidRPr="00693ABE">
              <w:rPr>
                <w:rFonts w:ascii="Times New Roman" w:hAnsi="Times New Roman" w:cs="Times New Roman"/>
              </w:rPr>
              <w:t>- результат обесценения и восстановления (обесценения) КВ;</w:t>
            </w:r>
          </w:p>
          <w:p w14:paraId="40E1EACE" w14:textId="77777777" w:rsidR="008F1D1E" w:rsidRPr="00693ABE" w:rsidRDefault="008F1D1E" w:rsidP="00D2711D">
            <w:pPr>
              <w:spacing w:after="0" w:line="240" w:lineRule="auto"/>
              <w:rPr>
                <w:rFonts w:ascii="Times New Roman" w:hAnsi="Times New Roman" w:cs="Times New Roman"/>
              </w:rPr>
            </w:pPr>
            <w:r w:rsidRPr="00693ABE">
              <w:rPr>
                <w:rFonts w:ascii="Times New Roman" w:hAnsi="Times New Roman" w:cs="Times New Roman"/>
              </w:rPr>
              <w:t>- авансы, задатки, уплаченные в связи с осуществлением КВ;</w:t>
            </w:r>
          </w:p>
          <w:p w14:paraId="35F9A878" w14:textId="77777777" w:rsidR="008F1D1E" w:rsidRPr="00693ABE" w:rsidRDefault="008F1D1E" w:rsidP="00D2711D">
            <w:pPr>
              <w:spacing w:after="0" w:line="240" w:lineRule="auto"/>
              <w:rPr>
                <w:rFonts w:ascii="Times New Roman" w:hAnsi="Times New Roman" w:cs="Times New Roman"/>
              </w:rPr>
            </w:pPr>
            <w:r w:rsidRPr="00693ABE">
              <w:rPr>
                <w:rFonts w:ascii="Times New Roman" w:hAnsi="Times New Roman" w:cs="Times New Roman"/>
              </w:rPr>
              <w:t>- признанная доходом в составе прибыли (убытка) сумма возмещения убытков, связанных с обесценением или утратой объектов КВ, предоставленного другими лицами</w:t>
            </w:r>
          </w:p>
        </w:tc>
      </w:tr>
      <w:tr w:rsidR="00693ABE" w:rsidRPr="00693ABE" w14:paraId="550BE7B5" w14:textId="77777777" w:rsidTr="008F1D1E">
        <w:tblPrEx>
          <w:tblLook w:val="0000" w:firstRow="0" w:lastRow="0" w:firstColumn="0" w:lastColumn="0" w:noHBand="0" w:noVBand="0"/>
        </w:tblPrEx>
        <w:tc>
          <w:tcPr>
            <w:tcW w:w="9070" w:type="dxa"/>
            <w:gridSpan w:val="3"/>
          </w:tcPr>
          <w:p w14:paraId="10F65447" w14:textId="77777777" w:rsidR="008F1D1E" w:rsidRPr="00693ABE" w:rsidRDefault="008F1D1E" w:rsidP="00D2711D">
            <w:pPr>
              <w:spacing w:after="0" w:line="240" w:lineRule="auto"/>
              <w:rPr>
                <w:rFonts w:ascii="Times New Roman" w:hAnsi="Times New Roman" w:cs="Times New Roman"/>
              </w:rPr>
            </w:pPr>
            <w:r w:rsidRPr="00693ABE">
              <w:rPr>
                <w:rFonts w:ascii="Times New Roman" w:hAnsi="Times New Roman" w:cs="Times New Roman"/>
                <w:b/>
              </w:rPr>
              <w:t>Примечание.</w:t>
            </w:r>
            <w:r w:rsidRPr="00693ABE">
              <w:rPr>
                <w:rFonts w:ascii="Times New Roman" w:hAnsi="Times New Roman" w:cs="Times New Roman"/>
              </w:rPr>
              <w:t xml:space="preserve"> Информация об обесценении КВ раскрывается в порядке, предусмотренном МСФО (IAS) 36 "Обесценение активов"</w:t>
            </w:r>
          </w:p>
        </w:tc>
      </w:tr>
      <w:tr w:rsidR="00693ABE" w:rsidRPr="00693ABE" w14:paraId="5C116D9B" w14:textId="77777777" w:rsidTr="008F1D1E">
        <w:tblPrEx>
          <w:tblLook w:val="0000" w:firstRow="0" w:lastRow="0" w:firstColumn="0" w:lastColumn="0" w:noHBand="0" w:noVBand="0"/>
        </w:tblPrEx>
        <w:tc>
          <w:tcPr>
            <w:tcW w:w="1700" w:type="dxa"/>
          </w:tcPr>
          <w:p w14:paraId="44C4E245" w14:textId="77777777" w:rsidR="008F1D1E" w:rsidRPr="00693ABE" w:rsidRDefault="008F1D1E" w:rsidP="00D2711D">
            <w:pPr>
              <w:spacing w:after="0" w:line="240" w:lineRule="auto"/>
              <w:jc w:val="both"/>
              <w:rPr>
                <w:rFonts w:ascii="Times New Roman" w:hAnsi="Times New Roman" w:cs="Times New Roman"/>
              </w:rPr>
            </w:pPr>
            <w:r w:rsidRPr="00693ABE">
              <w:rPr>
                <w:rFonts w:ascii="Times New Roman" w:hAnsi="Times New Roman" w:cs="Times New Roman"/>
              </w:rPr>
              <w:t>Изменение учетной политики (УП)</w:t>
            </w:r>
          </w:p>
        </w:tc>
        <w:tc>
          <w:tcPr>
            <w:tcW w:w="7370" w:type="dxa"/>
            <w:gridSpan w:val="2"/>
          </w:tcPr>
          <w:p w14:paraId="502950E6" w14:textId="77777777" w:rsidR="008F1D1E" w:rsidRPr="00693ABE" w:rsidRDefault="008F1D1E" w:rsidP="00D2711D">
            <w:pPr>
              <w:spacing w:after="0" w:line="240" w:lineRule="auto"/>
              <w:rPr>
                <w:rFonts w:ascii="Times New Roman" w:hAnsi="Times New Roman" w:cs="Times New Roman"/>
              </w:rPr>
            </w:pPr>
            <w:r w:rsidRPr="00693ABE">
              <w:rPr>
                <w:rFonts w:ascii="Times New Roman" w:hAnsi="Times New Roman" w:cs="Times New Roman"/>
              </w:rPr>
              <w:t>Последствия изменений УП в связи с началом применения ФСБУ 26/2020 отражаются ретроспективно. Перспективное отражение допускается только в отношении фактов хозяйственной жизни, имевших место после начала применения ФСБУ 26/2020, без изменения сформированных ранее данных бухгалтерского учета. Выбранный способ отражения последствий изменения УП в связи с началом применения ФСБУ 26/2020 раскрывается в первой бухгалтерской (финансовой) отчетности, составленной с применением данного Стандарта</w:t>
            </w:r>
          </w:p>
        </w:tc>
      </w:tr>
    </w:tbl>
    <w:p w14:paraId="23A6BC49" w14:textId="77777777" w:rsidR="00253717" w:rsidRPr="00693ABE" w:rsidRDefault="00253717" w:rsidP="00D2711D">
      <w:pPr>
        <w:pStyle w:val="msonospacingmrcssattr"/>
        <w:shd w:val="clear" w:color="auto" w:fill="FFFFFF"/>
        <w:spacing w:before="0" w:beforeAutospacing="0" w:after="0" w:afterAutospacing="0"/>
        <w:jc w:val="both"/>
        <w:rPr>
          <w:b/>
          <w:i/>
          <w:sz w:val="22"/>
          <w:szCs w:val="22"/>
          <w:shd w:val="clear" w:color="auto" w:fill="FFFFFF"/>
        </w:rPr>
      </w:pPr>
    </w:p>
    <w:p w14:paraId="4E92025A" w14:textId="77777777" w:rsidR="00B147A3" w:rsidRPr="00693ABE" w:rsidRDefault="00B147A3" w:rsidP="00D2711D">
      <w:pPr>
        <w:pStyle w:val="msonospacingmrcssattr"/>
        <w:shd w:val="clear" w:color="auto" w:fill="FFFFFF"/>
        <w:spacing w:before="0" w:beforeAutospacing="0" w:after="0" w:afterAutospacing="0"/>
        <w:jc w:val="both"/>
        <w:rPr>
          <w:b/>
          <w:i/>
          <w:sz w:val="22"/>
          <w:szCs w:val="22"/>
          <w:shd w:val="clear" w:color="auto" w:fill="FFFFFF"/>
        </w:rPr>
      </w:pPr>
      <w:r w:rsidRPr="00693ABE">
        <w:rPr>
          <w:b/>
          <w:i/>
          <w:sz w:val="22"/>
          <w:szCs w:val="22"/>
          <w:shd w:val="clear" w:color="auto" w:fill="FFFFFF"/>
        </w:rPr>
        <w:t xml:space="preserve">Информационное сообщение Минфина России от 03.11.2020 N ИС-учет-28 "Новое в бухгалтерском законодательстве: факты и комментарии" </w:t>
      </w:r>
    </w:p>
    <w:p w14:paraId="52711B9F" w14:textId="77777777" w:rsidR="009A3081" w:rsidRPr="00693ABE" w:rsidRDefault="009A3081" w:rsidP="00D2711D">
      <w:pPr>
        <w:spacing w:after="0" w:line="240" w:lineRule="auto"/>
        <w:ind w:firstLine="540"/>
        <w:jc w:val="both"/>
      </w:pPr>
      <w:r w:rsidRPr="00693ABE">
        <w:rPr>
          <w:rFonts w:ascii="Times New Roman" w:hAnsi="Times New Roman" w:cs="Times New Roman"/>
        </w:rPr>
        <w:t>7. Уточнен порядок учета отдельных видов затрат:</w:t>
      </w:r>
    </w:p>
    <w:p w14:paraId="583D964D" w14:textId="77777777" w:rsidR="009A3081" w:rsidRPr="00693ABE" w:rsidRDefault="009A3081" w:rsidP="00D2711D">
      <w:pPr>
        <w:spacing w:after="0" w:line="240" w:lineRule="auto"/>
        <w:ind w:firstLine="540"/>
        <w:jc w:val="both"/>
      </w:pPr>
      <w:r w:rsidRPr="00693ABE">
        <w:rPr>
          <w:rFonts w:ascii="Times New Roman" w:hAnsi="Times New Roman" w:cs="Times New Roman"/>
        </w:rPr>
        <w:t>а) в сумму фактических затрат включается величина возникшего при осуществлении капитальных вложений оценочного обязательства, в том числе по будущему демонтажу, утилизации имущества и восстановлению окружающей среды (ранее - включение таких затрат в капитальные вложения не предусматривалось);</w:t>
      </w:r>
    </w:p>
    <w:p w14:paraId="4DBBE542" w14:textId="77777777" w:rsidR="009A3081" w:rsidRPr="00693ABE" w:rsidRDefault="009A3081" w:rsidP="00D2711D">
      <w:pPr>
        <w:spacing w:after="0" w:line="240" w:lineRule="auto"/>
        <w:ind w:firstLine="540"/>
        <w:jc w:val="both"/>
      </w:pPr>
      <w:r w:rsidRPr="00693ABE">
        <w:rPr>
          <w:rFonts w:ascii="Times New Roman" w:hAnsi="Times New Roman" w:cs="Times New Roman"/>
        </w:rPr>
        <w:t>в) в стоимость капитальных вложений не включаются затраты, возникшие в связи с ненадлежащей организацией процесса осуществления капитальных вложений (сверхнормативный расход сырья, материалов, энергии, труда, потери от простоев, брака, нарушений трудовой и технологической дисциплины) (ранее - подлежали включению, как правило, в капитальные вложения).</w:t>
      </w:r>
    </w:p>
    <w:p w14:paraId="3C56F449" w14:textId="77777777" w:rsidR="009A3081" w:rsidRPr="00693ABE" w:rsidRDefault="009A3081" w:rsidP="00D2711D">
      <w:pPr>
        <w:spacing w:after="0" w:line="240" w:lineRule="auto"/>
        <w:ind w:firstLine="540"/>
        <w:jc w:val="both"/>
      </w:pPr>
      <w:r w:rsidRPr="00693ABE">
        <w:rPr>
          <w:rFonts w:ascii="Times New Roman" w:hAnsi="Times New Roman" w:cs="Times New Roman"/>
        </w:rPr>
        <w:t>8. Изменен порядок определения сумм включаемых в стоимость капитальных вложений:</w:t>
      </w:r>
    </w:p>
    <w:p w14:paraId="6EE67027" w14:textId="77777777" w:rsidR="009A3081" w:rsidRPr="00693ABE" w:rsidRDefault="009A3081" w:rsidP="00D2711D">
      <w:pPr>
        <w:spacing w:after="0" w:line="240" w:lineRule="auto"/>
        <w:ind w:firstLine="540"/>
        <w:jc w:val="both"/>
      </w:pPr>
      <w:r w:rsidRPr="00693ABE">
        <w:rPr>
          <w:rFonts w:ascii="Times New Roman" w:hAnsi="Times New Roman" w:cs="Times New Roman"/>
        </w:rPr>
        <w:t>а) при осуществлении капитальных вложений на условиях отсрочки (рассрочки) платежа на период, превышающий 12 месяцев или установленный организацией меньший срок, в капитальные вложения включается сумма денежных средств, которая была бы уплачена организацией при отсутствии указанной отсрочки (рассрочки) (ранее - суммы, фактически уплачиваемые поставщику по договору);</w:t>
      </w:r>
    </w:p>
    <w:p w14:paraId="19698DFE" w14:textId="77777777" w:rsidR="009A3081" w:rsidRPr="00693ABE" w:rsidRDefault="009A3081" w:rsidP="00D2711D">
      <w:pPr>
        <w:spacing w:after="0" w:line="240" w:lineRule="auto"/>
        <w:ind w:firstLine="540"/>
        <w:jc w:val="both"/>
      </w:pPr>
      <w:r w:rsidRPr="00693ABE">
        <w:rPr>
          <w:rFonts w:ascii="Times New Roman" w:hAnsi="Times New Roman" w:cs="Times New Roman"/>
        </w:rPr>
        <w:t>б) при осуществлении капитальных вложений по договорам, предусматривающим исполнение обязательств (оплату) полностью или частично неденежными средствами, фактическими затратами (в части оплаты неденежными средствами) считается справедливая стоимость передаваемых имущества, имущественных прав, работ, услуг (ранее - стоимость переданных или подлежащих передаче активов). При этом справедливая стоимость определяется в порядке, предусмотренном МСФО (IFRS) 13 "Оценка справедливой стоимости", введенным в действие на территории Российской Федерации приказом Министерства финансов Российской Федерации от 28 декабря 2015 г. N 217н;</w:t>
      </w:r>
    </w:p>
    <w:p w14:paraId="01790CA3" w14:textId="77777777" w:rsidR="009A3081" w:rsidRPr="00693ABE" w:rsidRDefault="009A3081" w:rsidP="00D2711D">
      <w:pPr>
        <w:spacing w:after="0" w:line="240" w:lineRule="auto"/>
        <w:ind w:firstLine="540"/>
        <w:jc w:val="both"/>
      </w:pPr>
      <w:r w:rsidRPr="00693ABE">
        <w:rPr>
          <w:rFonts w:ascii="Times New Roman" w:hAnsi="Times New Roman" w:cs="Times New Roman"/>
        </w:rPr>
        <w:t>в) фактическими затратами в имущество, которое организация получает безвозмездно, считается справедливая стоимость этого имущества (ранее - исходя из текущей рыночной стоимости на дату принятия к бухгалтерскому учету).</w:t>
      </w:r>
    </w:p>
    <w:p w14:paraId="1BE68802" w14:textId="77777777" w:rsidR="009A3081" w:rsidRPr="00693ABE" w:rsidRDefault="009A3081" w:rsidP="00D2711D">
      <w:pPr>
        <w:spacing w:after="0" w:line="240" w:lineRule="auto"/>
        <w:ind w:firstLine="540"/>
        <w:jc w:val="both"/>
      </w:pPr>
      <w:r w:rsidRPr="00693ABE">
        <w:rPr>
          <w:rFonts w:ascii="Times New Roman" w:hAnsi="Times New Roman" w:cs="Times New Roman"/>
        </w:rPr>
        <w:t>9. Введены обязательная проверка капитальных вложений на обесценение и учет изменения их стоимости вследствие обесценения. Эти проверка и учет ведутся в порядке, предусмотренном Международным стандартом финансовой отчетности (IAS) 36 "Обесценение активов", введенным в действие на территории Российской Федерации приказом Минфина России от 28 декабря 2015 г. N 217н.</w:t>
      </w:r>
    </w:p>
    <w:p w14:paraId="75FC7071" w14:textId="77777777" w:rsidR="009A3081" w:rsidRPr="00693ABE" w:rsidRDefault="009A3081" w:rsidP="00D2711D">
      <w:pPr>
        <w:spacing w:after="0" w:line="240" w:lineRule="auto"/>
        <w:jc w:val="center"/>
        <w:outlineLvl w:val="0"/>
        <w:rPr>
          <w:highlight w:val="cyan"/>
        </w:rPr>
      </w:pPr>
      <w:r w:rsidRPr="00693ABE">
        <w:rPr>
          <w:rFonts w:ascii="Times New Roman" w:hAnsi="Times New Roman" w:cs="Times New Roman"/>
          <w:b/>
          <w:highlight w:val="cyan"/>
        </w:rPr>
        <w:t>Упрощенные способы ведения бухгалтерского учета</w:t>
      </w:r>
    </w:p>
    <w:p w14:paraId="7072A1D6" w14:textId="77777777" w:rsidR="009A3081" w:rsidRPr="00693ABE" w:rsidRDefault="009A3081" w:rsidP="00D2711D">
      <w:pPr>
        <w:spacing w:after="0" w:line="240" w:lineRule="auto"/>
        <w:jc w:val="center"/>
      </w:pPr>
      <w:r w:rsidRPr="00693ABE">
        <w:rPr>
          <w:rFonts w:ascii="Times New Roman" w:hAnsi="Times New Roman" w:cs="Times New Roman"/>
          <w:b/>
          <w:highlight w:val="cyan"/>
        </w:rPr>
        <w:t>капитальных вложений</w:t>
      </w:r>
    </w:p>
    <w:p w14:paraId="78B77DDC" w14:textId="77777777" w:rsidR="009A3081" w:rsidRPr="00693ABE" w:rsidRDefault="009A3081" w:rsidP="00D2711D">
      <w:pPr>
        <w:spacing w:after="0" w:line="240" w:lineRule="auto"/>
        <w:ind w:firstLine="540"/>
        <w:jc w:val="both"/>
      </w:pPr>
      <w:r w:rsidRPr="00693ABE">
        <w:rPr>
          <w:rFonts w:ascii="Times New Roman" w:hAnsi="Times New Roman" w:cs="Times New Roman"/>
        </w:rPr>
        <w:t>Организации, которые в соответствии с законодательством Российской Федерации вправе применять упрощенные способы ведения бухгалтерского учета, могут определять фактические затраты при признании капитальных вложений:</w:t>
      </w:r>
    </w:p>
    <w:p w14:paraId="32644926" w14:textId="77777777" w:rsidR="009A3081" w:rsidRPr="00693ABE" w:rsidRDefault="009A3081" w:rsidP="00D2711D">
      <w:pPr>
        <w:spacing w:after="0" w:line="240" w:lineRule="auto"/>
        <w:ind w:firstLine="540"/>
        <w:jc w:val="both"/>
      </w:pPr>
      <w:r w:rsidRPr="00693ABE">
        <w:rPr>
          <w:rFonts w:ascii="Times New Roman" w:hAnsi="Times New Roman" w:cs="Times New Roman"/>
        </w:rPr>
        <w:t>а) без учета отдельных видов затрат, указанных в подпунктах "б" - "з" пункта 10 ФСБУ 26/2020, включая величину оценочного обязательства по будущему демонтажу, утилизации этого объекта и восстановлению окружающей среды, а также затрат, возникших при этом в связи с использованием труда работников. Не учтенные при этом затраты признаются расходами периода, в котором они понесены;</w:t>
      </w:r>
    </w:p>
    <w:p w14:paraId="4C5703C1" w14:textId="77777777" w:rsidR="009A3081" w:rsidRPr="00693ABE" w:rsidRDefault="009A3081" w:rsidP="00D2711D">
      <w:pPr>
        <w:spacing w:after="0" w:line="240" w:lineRule="auto"/>
        <w:ind w:firstLine="540"/>
        <w:jc w:val="both"/>
      </w:pPr>
      <w:r w:rsidRPr="00693ABE">
        <w:rPr>
          <w:rFonts w:ascii="Times New Roman" w:hAnsi="Times New Roman" w:cs="Times New Roman"/>
        </w:rPr>
        <w:t>б) в размере сумм, уплаченных и (или) подлежащих уплате организацией поставщику (продавцу, подрядчику) при осуществлении капитальных вложений без учета всех скидок, вычетов, премий, льгот, предоставляемых организации, вне зависимости от формы их предоставления, равно как без дисконтирования в случае отсрочки (рассрочки) платежа на период, превышающий 12 месяцев;</w:t>
      </w:r>
    </w:p>
    <w:p w14:paraId="4137F1DC" w14:textId="77777777" w:rsidR="009A3081" w:rsidRPr="00693ABE" w:rsidRDefault="009A3081" w:rsidP="00D2711D">
      <w:pPr>
        <w:spacing w:after="0" w:line="240" w:lineRule="auto"/>
        <w:ind w:firstLine="540"/>
        <w:jc w:val="both"/>
      </w:pPr>
      <w:r w:rsidRPr="00693ABE">
        <w:rPr>
          <w:rFonts w:ascii="Times New Roman" w:hAnsi="Times New Roman" w:cs="Times New Roman"/>
        </w:rPr>
        <w:t>в) в размере балансовой стоимости передаваемых активов при осуществлении капитальных вложений по договорам, предусматривающим оплату неденежными средствами.</w:t>
      </w:r>
    </w:p>
    <w:p w14:paraId="1A464A3C" w14:textId="77777777" w:rsidR="009A3081" w:rsidRPr="00693ABE" w:rsidRDefault="009A3081" w:rsidP="00D2711D">
      <w:pPr>
        <w:spacing w:after="0" w:line="240" w:lineRule="auto"/>
        <w:ind w:firstLine="540"/>
        <w:jc w:val="both"/>
      </w:pPr>
      <w:r w:rsidRPr="00693ABE">
        <w:rPr>
          <w:rFonts w:ascii="Times New Roman" w:hAnsi="Times New Roman" w:cs="Times New Roman"/>
        </w:rPr>
        <w:t>Кроме того, эти организации могут отказаться от проверки капитальных вложений на обесценение, т.е. оценивать капитальные вложения по балансовой стоимости на отчетную дату, и раскрывать в бухгалтерской отчетности информацию о капитальных вложениях в ограниченном объеме.</w:t>
      </w:r>
    </w:p>
    <w:p w14:paraId="159A93F3" w14:textId="77777777" w:rsidR="009A3081" w:rsidRPr="00693ABE" w:rsidRDefault="009A3081" w:rsidP="00D2711D">
      <w:pPr>
        <w:spacing w:after="0" w:line="240" w:lineRule="auto"/>
        <w:jc w:val="center"/>
        <w:outlineLvl w:val="0"/>
      </w:pPr>
      <w:r w:rsidRPr="00693ABE">
        <w:rPr>
          <w:rFonts w:ascii="Times New Roman" w:hAnsi="Times New Roman" w:cs="Times New Roman"/>
          <w:b/>
          <w:highlight w:val="yellow"/>
        </w:rPr>
        <w:t>Переходные положения</w:t>
      </w:r>
    </w:p>
    <w:p w14:paraId="662A94F0" w14:textId="77777777" w:rsidR="009A3081" w:rsidRPr="00693ABE" w:rsidRDefault="009A3081" w:rsidP="00D2711D">
      <w:pPr>
        <w:spacing w:after="0" w:line="240" w:lineRule="auto"/>
        <w:ind w:firstLine="540"/>
        <w:jc w:val="both"/>
      </w:pPr>
      <w:r w:rsidRPr="00693ABE">
        <w:rPr>
          <w:rFonts w:ascii="Times New Roman" w:hAnsi="Times New Roman" w:cs="Times New Roman"/>
        </w:rPr>
        <w:t>Последствия изменения учетной политики организации в связи с началом применения ФСБУ 26/2020 отражаются ретроспективно, т.е. как если бы этот стандарт применялся с момента возникновения затрагиваемых им фактов хозяйственной жизни. Для облегчения перехода на новый порядок учета капитальных вложений в бухгалтерской отчетности, начиная с которой применяется ФСБУ 26/2020, организация может применять перспективно новые требования к формированию в бухгалтерском учете информации о капитальных вложениях, т.е. только в отношении фактов хозяйственной жизни, имевших место после начала применения ФСБУ 26/2020, без изменения сформированных ранее данных бухгалтерского учета.</w:t>
      </w:r>
    </w:p>
    <w:p w14:paraId="0AA095DB" w14:textId="77777777" w:rsidR="009A3081" w:rsidRPr="00693ABE" w:rsidRDefault="009A3081" w:rsidP="00D2711D">
      <w:pPr>
        <w:spacing w:after="0" w:line="240" w:lineRule="auto"/>
        <w:ind w:firstLine="540"/>
        <w:jc w:val="both"/>
      </w:pPr>
      <w:r w:rsidRPr="00693ABE">
        <w:rPr>
          <w:rFonts w:ascii="Times New Roman" w:hAnsi="Times New Roman" w:cs="Times New Roman"/>
        </w:rPr>
        <w:t>Избранный организацией способ отражения последствий изменения учетной политики раскрывается в первой бухгалтерской отчетности, составленной с применением ФСБУ 26/2020.</w:t>
      </w:r>
    </w:p>
    <w:p w14:paraId="4DA19DCB" w14:textId="77777777" w:rsidR="0003105B" w:rsidRPr="00693ABE" w:rsidRDefault="0003105B" w:rsidP="00D2711D">
      <w:pPr>
        <w:pStyle w:val="msonospacingmrcssattr"/>
        <w:shd w:val="clear" w:color="auto" w:fill="FFFFFF"/>
        <w:spacing w:before="0" w:beforeAutospacing="0" w:after="0" w:afterAutospacing="0"/>
        <w:rPr>
          <w:sz w:val="28"/>
          <w:szCs w:val="28"/>
          <w:shd w:val="clear" w:color="auto" w:fill="FFFFFF"/>
        </w:rPr>
      </w:pPr>
    </w:p>
    <w:p w14:paraId="4C2F472B" w14:textId="77777777" w:rsidR="00DC6EDD" w:rsidRPr="00693ABE" w:rsidRDefault="00DC6EDD" w:rsidP="00D2711D">
      <w:pPr>
        <w:pStyle w:val="msonospacingmrcssattr"/>
        <w:numPr>
          <w:ilvl w:val="0"/>
          <w:numId w:val="5"/>
        </w:numPr>
        <w:shd w:val="clear" w:color="auto" w:fill="FFFFFF"/>
        <w:spacing w:before="0" w:beforeAutospacing="0" w:after="0" w:afterAutospacing="0"/>
        <w:jc w:val="center"/>
        <w:rPr>
          <w:b/>
          <w:sz w:val="28"/>
          <w:szCs w:val="28"/>
          <w:shd w:val="clear" w:color="auto" w:fill="FFFFFF"/>
        </w:rPr>
      </w:pPr>
      <w:r w:rsidRPr="00693ABE">
        <w:rPr>
          <w:b/>
          <w:sz w:val="28"/>
          <w:szCs w:val="28"/>
          <w:shd w:val="clear" w:color="auto" w:fill="FFFFFF"/>
        </w:rPr>
        <w:t>ФСБУ 25/2018 «Бухгалтерский учет аренды»</w:t>
      </w:r>
    </w:p>
    <w:p w14:paraId="4CCA0EF8" w14:textId="77777777" w:rsidR="0003105B" w:rsidRPr="00693ABE" w:rsidRDefault="0003105B" w:rsidP="00D2711D">
      <w:pPr>
        <w:pStyle w:val="msonospacingmrcssattr"/>
        <w:shd w:val="clear" w:color="auto" w:fill="FFFFFF"/>
        <w:spacing w:before="0" w:beforeAutospacing="0" w:after="0" w:afterAutospacing="0"/>
        <w:ind w:left="360"/>
        <w:rPr>
          <w:sz w:val="22"/>
          <w:szCs w:val="22"/>
        </w:rPr>
      </w:pPr>
    </w:p>
    <w:p w14:paraId="7EAD0B78" w14:textId="77777777" w:rsidR="007C669F" w:rsidRPr="00693ABE" w:rsidRDefault="007C669F"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Тем, кто решит начать применять ФСБУ 25/2018 досрочно (а при применении его в срок - и всем остальным организациям), будут полезны Рекомендации НРБУ БМЦ от 05.10.2018 N Р-92/2018-КпР "Право пользования активом", от 17.12.2018 N Р-97/2018-КпР "Первое применение ФСБУ 25/2018", а также проекты рекомендаций "Примеры объектов с низкой стоимостью в целях применения ФСБУ 25" и "Арендный платеж, привязанный к кадастровой стоимости" (все эти документы размещены на сайте http://bmcenter.ru).</w:t>
      </w:r>
    </w:p>
    <w:p w14:paraId="4F9DF075" w14:textId="77777777" w:rsidR="00F65E6D" w:rsidRPr="00693ABE" w:rsidRDefault="00F65E6D" w:rsidP="00D2711D">
      <w:pPr>
        <w:pStyle w:val="msonospacingmrcssattr"/>
        <w:shd w:val="clear" w:color="auto" w:fill="FFFFFF"/>
        <w:spacing w:before="0" w:beforeAutospacing="0" w:after="0" w:afterAutospacing="0"/>
        <w:rPr>
          <w:b/>
          <w:i/>
          <w:sz w:val="22"/>
          <w:szCs w:val="22"/>
        </w:rPr>
      </w:pPr>
    </w:p>
    <w:p w14:paraId="791E87B3" w14:textId="77777777" w:rsidR="0003105B" w:rsidRPr="00693ABE" w:rsidRDefault="00F65E6D" w:rsidP="00D2711D">
      <w:pPr>
        <w:pStyle w:val="msonospacingmrcssattr"/>
        <w:shd w:val="clear" w:color="auto" w:fill="FFFFFF"/>
        <w:spacing w:before="0" w:beforeAutospacing="0" w:after="0" w:afterAutospacing="0"/>
        <w:rPr>
          <w:b/>
          <w:i/>
          <w:sz w:val="22"/>
          <w:szCs w:val="22"/>
        </w:rPr>
      </w:pPr>
      <w:r w:rsidRPr="00693ABE">
        <w:rPr>
          <w:b/>
          <w:i/>
          <w:sz w:val="22"/>
          <w:szCs w:val="22"/>
        </w:rPr>
        <w:t xml:space="preserve">Приказ Минфина России от 16.10.2018 N 208н "Об утверждении Федерального стандарта бухгалтерского учета ФСБУ 25/2018 "Бухгалтерский учет аренды" (вместе с "ФСБУ 25/2018...") </w:t>
      </w:r>
    </w:p>
    <w:p w14:paraId="2348DE02" w14:textId="77777777" w:rsidR="00FA322C" w:rsidRPr="00693ABE" w:rsidRDefault="00FA322C"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2. Настоящий Стандарт применяется сторонами договоров аренды (субаренды), а также иных договоров, положения которых по отдельности или во взаимосвязи предусматривают предоставление арендодателем, лизингодателем, правообладателем, иным лицом (далее - арендодатель) за плату арендатору, лизингополучателю, пользователю, иному лицу (далее - арендатор) имущества во временное пользование (далее - договор аренды).</w:t>
      </w:r>
    </w:p>
    <w:p w14:paraId="3D79AF7E" w14:textId="77777777" w:rsidR="00FA322C" w:rsidRPr="00693ABE" w:rsidRDefault="00FA322C"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Настоящий Стандарт применяется вне зависимости от наличия в договорах финансовой аренды (лизинга) и иных сходных договорах условий, в соответствии с которыми имущество, предоставляемое за плату во временное пользование в целом или отдельно по каждой из частей (далее - предмет аренды), учитывается на балансе арендодателя или арендатора.</w:t>
      </w:r>
    </w:p>
    <w:p w14:paraId="004E5A88" w14:textId="77777777" w:rsidR="00FA322C" w:rsidRPr="00693ABE" w:rsidRDefault="00FA322C"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5. В целях настоящего Стандарта объекты бухгалтерского учета классифицируются как объекты учета аренды при единовременном выполнении следующих условий:</w:t>
      </w:r>
    </w:p>
    <w:p w14:paraId="58F3BA25" w14:textId="77777777" w:rsidR="00FA322C" w:rsidRPr="00693ABE" w:rsidRDefault="00FA322C"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1) арендодатель предоставляет арендатору предмет аренды на определенный срок;</w:t>
      </w:r>
    </w:p>
    <w:p w14:paraId="1938F3C3" w14:textId="77777777" w:rsidR="00FA322C" w:rsidRPr="00693ABE" w:rsidRDefault="00FA322C"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2) предмет аренды идентифицируется (предмет аренды определен в договоре аренды, и этим договором не предусмотрено право арендодателя по своему усмотрению заменить предмет аренды в любой момент в течение срока аренды);</w:t>
      </w:r>
    </w:p>
    <w:p w14:paraId="38EC4B4B" w14:textId="77777777" w:rsidR="00FA322C" w:rsidRPr="00693ABE" w:rsidRDefault="00FA322C"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3) арендатор имеет право на получение экономических выгод от использования предмета аренды в течение срока аренды;</w:t>
      </w:r>
    </w:p>
    <w:p w14:paraId="5C1152B6" w14:textId="77777777" w:rsidR="00FA322C" w:rsidRPr="00693ABE" w:rsidRDefault="00FA322C"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4) арендатор имеет право определять, как и для какой цели используется предмет аренды в той степени, в которой это не предопределено техническими характеристиками предмета аренды.</w:t>
      </w:r>
    </w:p>
    <w:p w14:paraId="1F9F017C" w14:textId="77777777" w:rsidR="00FA322C" w:rsidRPr="00693ABE" w:rsidRDefault="00FA322C"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Настоящий стандарт не применяется к объектам бухгалтерского учета не классифицированным как объекты учета аренды в соответствии с настоящим пунктом.</w:t>
      </w:r>
    </w:p>
    <w:p w14:paraId="3208C512" w14:textId="77777777" w:rsidR="00FA322C" w:rsidRPr="00693ABE" w:rsidRDefault="00FA322C" w:rsidP="00D2711D">
      <w:pPr>
        <w:spacing w:after="0" w:line="240" w:lineRule="auto"/>
        <w:rPr>
          <w:rFonts w:ascii="Times New Roman" w:hAnsi="Times New Roman" w:cs="Times New Roman"/>
        </w:rPr>
      </w:pPr>
    </w:p>
    <w:p w14:paraId="157D00E9" w14:textId="77777777" w:rsidR="00FA322C" w:rsidRPr="00693ABE" w:rsidRDefault="00FA322C" w:rsidP="00D2711D">
      <w:pPr>
        <w:spacing w:after="0" w:line="240" w:lineRule="auto"/>
        <w:rPr>
          <w:rFonts w:ascii="Times New Roman" w:hAnsi="Times New Roman" w:cs="Times New Roman"/>
          <w:b/>
          <w:i/>
        </w:rPr>
      </w:pPr>
      <w:r w:rsidRPr="00693ABE">
        <w:rPr>
          <w:rFonts w:ascii="Times New Roman" w:hAnsi="Times New Roman" w:cs="Times New Roman"/>
          <w:b/>
          <w:i/>
        </w:rPr>
        <w:t xml:space="preserve">Информационное сообщение Минфина России от 25.01.2019 N ИС-учет-15 &lt;О Федеральном стандарте бухгалтерского учета ФСБУ 25/2018 "Бухгалтерский учет аренды"&gt; </w:t>
      </w:r>
    </w:p>
    <w:p w14:paraId="7798950D" w14:textId="77777777" w:rsidR="00FA322C" w:rsidRPr="00693ABE" w:rsidRDefault="00FA322C" w:rsidP="00D2711D">
      <w:pPr>
        <w:spacing w:after="0" w:line="240" w:lineRule="auto"/>
        <w:jc w:val="center"/>
        <w:outlineLvl w:val="0"/>
      </w:pPr>
      <w:r w:rsidRPr="00693ABE">
        <w:rPr>
          <w:rFonts w:ascii="Times New Roman" w:hAnsi="Times New Roman" w:cs="Times New Roman"/>
          <w:b/>
        </w:rPr>
        <w:t>Основные новации</w:t>
      </w:r>
    </w:p>
    <w:p w14:paraId="339B0C95" w14:textId="77777777" w:rsidR="00FA322C" w:rsidRPr="00693ABE" w:rsidRDefault="00FA322C" w:rsidP="00D2711D">
      <w:pPr>
        <w:spacing w:after="0" w:line="240" w:lineRule="auto"/>
        <w:ind w:firstLine="540"/>
        <w:jc w:val="both"/>
      </w:pPr>
      <w:r w:rsidRPr="00693ABE">
        <w:rPr>
          <w:rFonts w:ascii="Times New Roman" w:hAnsi="Times New Roman" w:cs="Times New Roman"/>
        </w:rPr>
        <w:t>1. Исключена зависимость порядка бухгалтерского учета объектов у одной стороны договора аренды от порядка учета у другой стороны этого же договора. Каждая сторона договора аренды организует и ведет бухгалтерский учет соответствующих объектов самостоятельно в порядке, установленном ФСБУ 25/2018.</w:t>
      </w:r>
    </w:p>
    <w:p w14:paraId="5E3E8984" w14:textId="77777777" w:rsidR="00FA322C" w:rsidRPr="00693ABE" w:rsidRDefault="00FA322C" w:rsidP="00D2711D">
      <w:pPr>
        <w:spacing w:after="0" w:line="240" w:lineRule="auto"/>
        <w:ind w:firstLine="540"/>
        <w:jc w:val="both"/>
      </w:pPr>
      <w:r w:rsidRPr="00693ABE">
        <w:rPr>
          <w:rFonts w:ascii="Times New Roman" w:hAnsi="Times New Roman" w:cs="Times New Roman"/>
        </w:rPr>
        <w:t>2. Введено новое понятие "объект учета аренды". ФСБУ 25/2018 установлены критерии, соответствие которым определяет объект учета аренды. Объекты бухгалтерского учета, не отвечающие этим критериям, учитываются по правилам других федеральных стандартов бухгалтерского учета. Идентификация объектов учета аренды производится на раннюю из двух дат: дату предоставления предмета аренды или дату заключения договора аренды.</w:t>
      </w:r>
    </w:p>
    <w:p w14:paraId="202E818B" w14:textId="77777777" w:rsidR="00FA322C" w:rsidRPr="00693ABE" w:rsidRDefault="00FA322C" w:rsidP="00D2711D">
      <w:pPr>
        <w:spacing w:after="0" w:line="240" w:lineRule="auto"/>
        <w:ind w:firstLine="540"/>
        <w:jc w:val="both"/>
      </w:pPr>
      <w:r w:rsidRPr="00693ABE">
        <w:rPr>
          <w:rFonts w:ascii="Times New Roman" w:hAnsi="Times New Roman" w:cs="Times New Roman"/>
        </w:rPr>
        <w:t>3. Арендатор отражает в бухгалтерском учете право пользования активом и обязательство по аренде. Право пользования активом оценивается по фактической стоимости и амортизируется (за исключением случаев, когда схожие по характеру использования активы не амортизируются). Обязательство по аренде представляет собой кредиторскую задолженность по уплате арендных платежей в будущем и оценивается как суммарная приведенная стоимость этих платежей на дату оценки.</w:t>
      </w:r>
    </w:p>
    <w:p w14:paraId="332C7D40" w14:textId="77777777" w:rsidR="00FA322C" w:rsidRPr="00693ABE" w:rsidRDefault="00FA322C" w:rsidP="00D2711D">
      <w:pPr>
        <w:spacing w:after="0" w:line="240" w:lineRule="auto"/>
        <w:ind w:firstLine="540"/>
        <w:jc w:val="both"/>
      </w:pPr>
      <w:r w:rsidRPr="00693ABE">
        <w:rPr>
          <w:rFonts w:ascii="Times New Roman" w:hAnsi="Times New Roman" w:cs="Times New Roman"/>
        </w:rPr>
        <w:t>4. Арендатор может применить упрощенный порядок учета договоров аренды. Такой порядок допустим в отношении краткосрочной аренды и аренды малоценных объектов. Он не предполагает отражение в бухгалтерском учете арендатора права пользования активом и обязательства по аренде, ограничиваясь признанием расхода по арендным платежам в прибылях и убытках (аналогично применяемому в настоящее время подходу, когда предмет аренды учитывается на балансе арендодателя).</w:t>
      </w:r>
    </w:p>
    <w:p w14:paraId="4CCDCC3A" w14:textId="77777777" w:rsidR="00FA322C" w:rsidRPr="00693ABE" w:rsidRDefault="00FA322C" w:rsidP="00D2711D">
      <w:pPr>
        <w:spacing w:after="0" w:line="240" w:lineRule="auto"/>
        <w:ind w:firstLine="540"/>
        <w:jc w:val="both"/>
      </w:pPr>
      <w:r w:rsidRPr="00693ABE">
        <w:rPr>
          <w:rFonts w:ascii="Times New Roman" w:hAnsi="Times New Roman" w:cs="Times New Roman"/>
        </w:rPr>
        <w:t>5. Арендодатель подразделяет аренду на финансовую и операционную. Аренда считается финансовой, если к арендатору переходят экономические выгоды и риски, обусловленные правом собственности арендодателя на предмет аренды. Если такие выгоды и риски не переходят к арендатору, аренда рассматривается в качестве операционной. Учет финансовой аренды предполагает признание в качестве актива чистой инвестиции в аренду; доходы при этом признаются в виде процентных начислений по этой инвестиции. В бухгалтерском учете операционной аренды доход по арендным платежам признается в прибылях и убытках равномерно или на основе иного систематического подхода, отражающего характер использования арендатором экономических выгод от предмета аренды.</w:t>
      </w:r>
    </w:p>
    <w:p w14:paraId="0E20ADF5" w14:textId="77777777" w:rsidR="00FA322C" w:rsidRPr="00693ABE" w:rsidRDefault="00FA322C" w:rsidP="00D2711D">
      <w:pPr>
        <w:spacing w:after="0" w:line="240" w:lineRule="auto"/>
        <w:ind w:firstLine="540"/>
        <w:jc w:val="both"/>
      </w:pPr>
      <w:r w:rsidRPr="00693ABE">
        <w:rPr>
          <w:rFonts w:ascii="Times New Roman" w:hAnsi="Times New Roman" w:cs="Times New Roman"/>
        </w:rPr>
        <w:t>6. Установлены требования к раскрытию информации в бухгалтерской отчетности арендатора и арендодателя.</w:t>
      </w:r>
    </w:p>
    <w:p w14:paraId="16BE3E2A" w14:textId="77777777" w:rsidR="00FA322C" w:rsidRPr="00693ABE" w:rsidRDefault="00FA322C" w:rsidP="00D2711D">
      <w:pPr>
        <w:spacing w:after="0" w:line="240" w:lineRule="auto"/>
        <w:jc w:val="center"/>
        <w:outlineLvl w:val="0"/>
      </w:pPr>
      <w:r w:rsidRPr="00693ABE">
        <w:rPr>
          <w:rFonts w:ascii="Times New Roman" w:hAnsi="Times New Roman" w:cs="Times New Roman"/>
          <w:b/>
        </w:rPr>
        <w:t>Вступление Стандарта в действие</w:t>
      </w:r>
    </w:p>
    <w:p w14:paraId="1B63808A" w14:textId="77777777" w:rsidR="00FA322C" w:rsidRPr="00693ABE" w:rsidRDefault="00FA322C" w:rsidP="00D2711D">
      <w:pPr>
        <w:spacing w:after="0" w:line="240" w:lineRule="auto"/>
        <w:ind w:firstLine="540"/>
        <w:jc w:val="both"/>
      </w:pPr>
      <w:r w:rsidRPr="00693ABE">
        <w:rPr>
          <w:rFonts w:ascii="Times New Roman" w:hAnsi="Times New Roman" w:cs="Times New Roman"/>
        </w:rPr>
        <w:t>Организация обязана начать применять ФСБУ 25/2018, начиная с бухгалтерской отчетности за 2022 г. Вместе с тем организация вправе принять решение о досрочном применении этого стандарта, в том числе начиная с отчетности за 2019 г.</w:t>
      </w:r>
    </w:p>
    <w:p w14:paraId="5346F936" w14:textId="77777777" w:rsidR="00FA322C" w:rsidRPr="00693ABE" w:rsidRDefault="00FA322C" w:rsidP="00D2711D">
      <w:pPr>
        <w:spacing w:after="0" w:line="240" w:lineRule="auto"/>
        <w:jc w:val="center"/>
        <w:outlineLvl w:val="0"/>
      </w:pPr>
      <w:r w:rsidRPr="00693ABE">
        <w:rPr>
          <w:rFonts w:ascii="Times New Roman" w:hAnsi="Times New Roman" w:cs="Times New Roman"/>
          <w:b/>
        </w:rPr>
        <w:t>Переходные положения</w:t>
      </w:r>
    </w:p>
    <w:p w14:paraId="64D3669B" w14:textId="77777777" w:rsidR="00FA322C" w:rsidRPr="00693ABE" w:rsidRDefault="00FA322C" w:rsidP="00D2711D">
      <w:pPr>
        <w:spacing w:after="0" w:line="240" w:lineRule="auto"/>
        <w:ind w:firstLine="540"/>
        <w:jc w:val="both"/>
      </w:pPr>
      <w:r w:rsidRPr="00693ABE">
        <w:rPr>
          <w:rFonts w:ascii="Times New Roman" w:hAnsi="Times New Roman" w:cs="Times New Roman"/>
        </w:rPr>
        <w:t>Последствия изменения учетной политики организации в связи с началом применения ФСБУ 25/2018 отражаются ретроспективно, т.е. как если бы этот стандарт применялся с момента возникновения затрагиваемых им фактов хозяйственной жизни. Однако для ряда случаев предусмотрены исключения из этого порядка, облегчающие переход на новый порядок учета. В частности:</w:t>
      </w:r>
    </w:p>
    <w:p w14:paraId="1D1427EB" w14:textId="77777777" w:rsidR="00FA322C" w:rsidRPr="00693ABE" w:rsidRDefault="00FA322C" w:rsidP="00D2711D">
      <w:pPr>
        <w:spacing w:after="0" w:line="240" w:lineRule="auto"/>
        <w:ind w:firstLine="540"/>
        <w:jc w:val="both"/>
      </w:pPr>
      <w:r w:rsidRPr="00693ABE">
        <w:rPr>
          <w:rFonts w:ascii="Times New Roman" w:hAnsi="Times New Roman" w:cs="Times New Roman"/>
        </w:rPr>
        <w:t>в отношении договоров аренды, исполнение которых истекает до конца года, начиная с отчетности за который применяется ФСБУ 25/2018, организация может не применять этот стандарт;</w:t>
      </w:r>
    </w:p>
    <w:p w14:paraId="294C3385" w14:textId="77777777" w:rsidR="00FA322C" w:rsidRPr="00693ABE" w:rsidRDefault="00FA322C" w:rsidP="00D2711D">
      <w:pPr>
        <w:spacing w:after="0" w:line="240" w:lineRule="auto"/>
        <w:ind w:firstLine="540"/>
        <w:jc w:val="both"/>
      </w:pPr>
      <w:r w:rsidRPr="00693ABE">
        <w:rPr>
          <w:rFonts w:ascii="Times New Roman" w:hAnsi="Times New Roman" w:cs="Times New Roman"/>
        </w:rPr>
        <w:t>организации, которые вправе применять упрощенные способы учета, имеют возможность применять ФСБУ 25/2018 только в отношении договоров, исполнение которых начинается с 1 января 2022 г.;</w:t>
      </w:r>
    </w:p>
    <w:p w14:paraId="6B61444A" w14:textId="77777777" w:rsidR="00FA322C" w:rsidRPr="00693ABE" w:rsidRDefault="00FA322C" w:rsidP="00D2711D">
      <w:pPr>
        <w:spacing w:after="0" w:line="240" w:lineRule="auto"/>
        <w:ind w:firstLine="540"/>
        <w:jc w:val="both"/>
      </w:pPr>
      <w:r w:rsidRPr="00693ABE">
        <w:rPr>
          <w:rFonts w:ascii="Times New Roman" w:hAnsi="Times New Roman" w:cs="Times New Roman"/>
        </w:rPr>
        <w:t>арендатор вправе признать по каждому договору единовременно на конец года, предшествующего году, начиная с которого применяется ФСБУ 25/2018, право пользования активом и обязательство по аренде с отнесением разницы на нераспределенную прибыль.</w:t>
      </w:r>
    </w:p>
    <w:p w14:paraId="0D85B5F5" w14:textId="77777777" w:rsidR="00FA322C" w:rsidRPr="00693ABE" w:rsidRDefault="00FA322C" w:rsidP="00D2711D">
      <w:pPr>
        <w:spacing w:after="0" w:line="240" w:lineRule="auto"/>
      </w:pPr>
      <w:r w:rsidRPr="00693ABE">
        <w:rPr>
          <w:rFonts w:ascii="Times New Roman" w:hAnsi="Times New Roman" w:cs="Times New Roman"/>
        </w:rPr>
        <w:br/>
      </w:r>
      <w:r w:rsidRPr="00693ABE">
        <w:rPr>
          <w:rFonts w:ascii="Times New Roman" w:hAnsi="Times New Roman" w:cs="Times New Roman"/>
          <w:b/>
          <w:i/>
        </w:rPr>
        <w:t>Приказ Минфина России от 16.10.2018 N 208н "Об утверждении Федерального стандарта бухгалтерского учета ФСБУ 25/2018 "Бухгалтерский учет аренды" (вместе с "ФСБУ 25/2018...")</w:t>
      </w:r>
    </w:p>
    <w:p w14:paraId="5DA24135" w14:textId="77777777" w:rsidR="00FA322C" w:rsidRPr="00693ABE" w:rsidRDefault="00FA322C" w:rsidP="00D2711D">
      <w:pPr>
        <w:spacing w:after="0" w:line="240" w:lineRule="auto"/>
        <w:jc w:val="center"/>
        <w:outlineLvl w:val="0"/>
      </w:pPr>
      <w:r w:rsidRPr="00693ABE">
        <w:rPr>
          <w:rFonts w:ascii="Times New Roman" w:hAnsi="Times New Roman" w:cs="Times New Roman"/>
          <w:b/>
        </w:rPr>
        <w:t>II. Учет у арендатора</w:t>
      </w:r>
    </w:p>
    <w:p w14:paraId="34AC79DA" w14:textId="77777777" w:rsidR="00FA322C" w:rsidRPr="00693ABE" w:rsidRDefault="00FA322C" w:rsidP="00D2711D">
      <w:pPr>
        <w:spacing w:after="0" w:line="240" w:lineRule="auto"/>
        <w:ind w:firstLine="540"/>
        <w:jc w:val="both"/>
      </w:pPr>
      <w:r w:rsidRPr="00693ABE">
        <w:rPr>
          <w:rFonts w:ascii="Times New Roman" w:hAnsi="Times New Roman" w:cs="Times New Roman"/>
        </w:rPr>
        <w:t>10. Арендатор признает предмет аренды на дату предоставления предмета аренды в качестве права пользования активом с одновременным признанием обязательства по аренде, если иное не установлено настоящим Стандартом. Организация должна применять единую учетную политику в отношении права пользования активом и в отношении схожих по характеру использования активов (незавершенных капитальных вложений, основных средств и других), с учетом особенностей, установленных настоящим Стандартом.</w:t>
      </w:r>
    </w:p>
    <w:p w14:paraId="57CB73BD" w14:textId="77777777" w:rsidR="00FA322C" w:rsidRPr="00693ABE" w:rsidRDefault="00FA322C" w:rsidP="00D2711D">
      <w:pPr>
        <w:spacing w:after="0" w:line="240" w:lineRule="auto"/>
        <w:ind w:firstLine="540"/>
        <w:jc w:val="both"/>
      </w:pPr>
      <w:r w:rsidRPr="00693ABE">
        <w:rPr>
          <w:rFonts w:ascii="Times New Roman" w:hAnsi="Times New Roman" w:cs="Times New Roman"/>
        </w:rPr>
        <w:t>11. При выполнении условий, установленных пунктом 12 настоящего Стандарта, арендатор может не признавать предмет аренды в качестве права пользования активом и не признавать обязательство по аренде в любом из следующих случаев:</w:t>
      </w:r>
    </w:p>
    <w:p w14:paraId="332407CE" w14:textId="77777777" w:rsidR="00FA322C" w:rsidRPr="00693ABE" w:rsidRDefault="00FA322C" w:rsidP="00D2711D">
      <w:pPr>
        <w:spacing w:after="0" w:line="240" w:lineRule="auto"/>
        <w:ind w:firstLine="540"/>
        <w:jc w:val="both"/>
      </w:pPr>
      <w:bookmarkStart w:id="3" w:name="P4"/>
      <w:bookmarkEnd w:id="3"/>
      <w:r w:rsidRPr="00693ABE">
        <w:rPr>
          <w:rFonts w:ascii="Times New Roman" w:hAnsi="Times New Roman" w:cs="Times New Roman"/>
        </w:rPr>
        <w:t>а) срок аренды не превышает 12 месяцев на дату предоставления предмета аренды;</w:t>
      </w:r>
    </w:p>
    <w:p w14:paraId="084C4421" w14:textId="77777777" w:rsidR="00FA322C" w:rsidRPr="00693ABE" w:rsidRDefault="00FA322C" w:rsidP="00D2711D">
      <w:pPr>
        <w:spacing w:after="0" w:line="240" w:lineRule="auto"/>
        <w:ind w:firstLine="540"/>
        <w:jc w:val="both"/>
      </w:pPr>
      <w:bookmarkStart w:id="4" w:name="P5"/>
      <w:bookmarkEnd w:id="4"/>
      <w:r w:rsidRPr="00693ABE">
        <w:rPr>
          <w:rFonts w:ascii="Times New Roman" w:hAnsi="Times New Roman" w:cs="Times New Roman"/>
        </w:rPr>
        <w:t>б) рыночная стоимость предмета аренды без учета износа (то есть стоимость аналогичного нового объекта) не превышает 300 000 руб. и при этом арендатор имеет возможность получать экономические выгоды от предмета аренды преимущественно независимо от других активов;</w:t>
      </w:r>
    </w:p>
    <w:p w14:paraId="70DE54BE" w14:textId="77777777" w:rsidR="00FA322C" w:rsidRPr="00693ABE" w:rsidRDefault="00FA322C" w:rsidP="00D2711D">
      <w:pPr>
        <w:spacing w:after="0" w:line="240" w:lineRule="auto"/>
        <w:ind w:firstLine="540"/>
        <w:jc w:val="both"/>
      </w:pPr>
      <w:r w:rsidRPr="00693ABE">
        <w:rPr>
          <w:rFonts w:ascii="Times New Roman" w:hAnsi="Times New Roman" w:cs="Times New Roman"/>
        </w:rPr>
        <w:t>в) арендатор относится к экономическим субъектам, которые вправе применять упрощенные способы ведения бухгалтерского учета, включая упрощенную бухгалтерскую (финансовую) отчетность (далее - упрощенные способы учета).</w:t>
      </w:r>
    </w:p>
    <w:p w14:paraId="1C65E40D" w14:textId="77777777" w:rsidR="00FA322C" w:rsidRPr="00693ABE" w:rsidRDefault="00FA322C" w:rsidP="00D2711D">
      <w:pPr>
        <w:spacing w:after="0" w:line="240" w:lineRule="auto"/>
        <w:ind w:firstLine="540"/>
        <w:jc w:val="both"/>
      </w:pPr>
      <w:r w:rsidRPr="00693ABE">
        <w:rPr>
          <w:rFonts w:ascii="Times New Roman" w:hAnsi="Times New Roman" w:cs="Times New Roman"/>
        </w:rPr>
        <w:t>В случае, указанном в подпункте "а" настоящего пункта, решение о применении настоящего пункта принимается арендатором в отношении группы однородных по характеру и способу использования предметов аренды. В случаях, указанных в подпунктах "б" и "в" настоящего пункта, решение о применении настоящего пункта принимается в отношении каждого предмета аренды.</w:t>
      </w:r>
    </w:p>
    <w:p w14:paraId="0BEA9746" w14:textId="77777777" w:rsidR="00FA322C" w:rsidRPr="00693ABE" w:rsidRDefault="00FA322C" w:rsidP="00D2711D">
      <w:pPr>
        <w:spacing w:after="0" w:line="240" w:lineRule="auto"/>
        <w:ind w:firstLine="540"/>
        <w:jc w:val="both"/>
      </w:pPr>
      <w:r w:rsidRPr="00693ABE">
        <w:rPr>
          <w:rFonts w:ascii="Times New Roman" w:hAnsi="Times New Roman" w:cs="Times New Roman"/>
        </w:rPr>
        <w:t>При применении настоящего пункта арендные платежи признаются в качестве расхода равномерно в течение срока аренды или на основе другого систематического подхода, отражающего характер использования арендатором экономических выгод от предмета аренды.</w:t>
      </w:r>
    </w:p>
    <w:p w14:paraId="41BA1605" w14:textId="77777777" w:rsidR="00FA322C" w:rsidRPr="00693ABE" w:rsidRDefault="00FA322C" w:rsidP="00D2711D">
      <w:pPr>
        <w:spacing w:after="0" w:line="240" w:lineRule="auto"/>
        <w:ind w:firstLine="540"/>
        <w:jc w:val="both"/>
      </w:pPr>
      <w:bookmarkStart w:id="5" w:name="P9"/>
      <w:bookmarkEnd w:id="5"/>
      <w:r w:rsidRPr="00693ABE">
        <w:rPr>
          <w:rFonts w:ascii="Times New Roman" w:hAnsi="Times New Roman" w:cs="Times New Roman"/>
        </w:rPr>
        <w:t>12. Применение арендатором пункта 11 настоящего Стандарта допускается при одновременном выполнении следующих условий:</w:t>
      </w:r>
    </w:p>
    <w:p w14:paraId="1AEBA37F" w14:textId="77777777" w:rsidR="00FA322C" w:rsidRPr="00693ABE" w:rsidRDefault="00FA322C" w:rsidP="00D2711D">
      <w:pPr>
        <w:spacing w:after="0" w:line="240" w:lineRule="auto"/>
        <w:ind w:firstLine="540"/>
        <w:jc w:val="both"/>
      </w:pPr>
      <w:bookmarkStart w:id="6" w:name="P10"/>
      <w:bookmarkEnd w:id="6"/>
      <w:r w:rsidRPr="00693ABE">
        <w:rPr>
          <w:rFonts w:ascii="Times New Roman" w:hAnsi="Times New Roman" w:cs="Times New Roman"/>
        </w:rPr>
        <w:t>а) договором аренды не предусмотрен переход права собственности на предмет аренды к арендатору и отсутствует возможность выкупа арендатором предмета аренды по цене значительно ниже его справедливой стоимости на дату выкупа;</w:t>
      </w:r>
    </w:p>
    <w:p w14:paraId="5CEC0545" w14:textId="77777777" w:rsidR="00FA322C" w:rsidRPr="00693ABE" w:rsidRDefault="00FA322C" w:rsidP="00D2711D">
      <w:pPr>
        <w:spacing w:after="0" w:line="240" w:lineRule="auto"/>
        <w:ind w:firstLine="540"/>
        <w:jc w:val="both"/>
      </w:pPr>
      <w:r w:rsidRPr="00693ABE">
        <w:rPr>
          <w:rFonts w:ascii="Times New Roman" w:hAnsi="Times New Roman" w:cs="Times New Roman"/>
        </w:rPr>
        <w:t>б) предмет аренды не предполагается предоставлять в субаренду.</w:t>
      </w:r>
    </w:p>
    <w:p w14:paraId="65930281" w14:textId="77777777" w:rsidR="00FA322C" w:rsidRPr="00693ABE" w:rsidRDefault="00FA322C" w:rsidP="00D2711D">
      <w:pPr>
        <w:spacing w:after="0" w:line="240" w:lineRule="auto"/>
        <w:ind w:firstLine="540"/>
        <w:jc w:val="both"/>
      </w:pPr>
      <w:r w:rsidRPr="00693ABE">
        <w:rPr>
          <w:rFonts w:ascii="Times New Roman" w:hAnsi="Times New Roman" w:cs="Times New Roman"/>
        </w:rPr>
        <w:t>13. Право пользования активом признается по фактической стоимости. Фактическая стоимость права пользования активом включает:</w:t>
      </w:r>
    </w:p>
    <w:p w14:paraId="53D3F1EB" w14:textId="77777777" w:rsidR="00FA322C" w:rsidRPr="00693ABE" w:rsidRDefault="00FA322C" w:rsidP="00D2711D">
      <w:pPr>
        <w:spacing w:after="0" w:line="240" w:lineRule="auto"/>
        <w:ind w:firstLine="540"/>
        <w:jc w:val="both"/>
      </w:pPr>
      <w:r w:rsidRPr="00693ABE">
        <w:rPr>
          <w:rFonts w:ascii="Times New Roman" w:hAnsi="Times New Roman" w:cs="Times New Roman"/>
        </w:rPr>
        <w:t>а) величину первоначальной оценки обязательства по аренде;</w:t>
      </w:r>
    </w:p>
    <w:p w14:paraId="04F4A329" w14:textId="77777777" w:rsidR="00FA322C" w:rsidRPr="00693ABE" w:rsidRDefault="00FA322C" w:rsidP="00D2711D">
      <w:pPr>
        <w:spacing w:after="0" w:line="240" w:lineRule="auto"/>
        <w:ind w:firstLine="540"/>
        <w:jc w:val="both"/>
      </w:pPr>
      <w:bookmarkStart w:id="7" w:name="P14"/>
      <w:bookmarkEnd w:id="7"/>
      <w:r w:rsidRPr="00693ABE">
        <w:rPr>
          <w:rFonts w:ascii="Times New Roman" w:hAnsi="Times New Roman" w:cs="Times New Roman"/>
        </w:rPr>
        <w:t>б) арендные платежи, осуществленные на дату предоставления предмета аренды или до такой даты;</w:t>
      </w:r>
    </w:p>
    <w:p w14:paraId="382406C1" w14:textId="77777777" w:rsidR="00FA322C" w:rsidRPr="00693ABE" w:rsidRDefault="00FA322C" w:rsidP="00D2711D">
      <w:pPr>
        <w:spacing w:after="0" w:line="240" w:lineRule="auto"/>
        <w:ind w:firstLine="540"/>
        <w:jc w:val="both"/>
      </w:pPr>
      <w:bookmarkStart w:id="8" w:name="P15"/>
      <w:bookmarkEnd w:id="8"/>
      <w:r w:rsidRPr="00693ABE">
        <w:rPr>
          <w:rFonts w:ascii="Times New Roman" w:hAnsi="Times New Roman" w:cs="Times New Roman"/>
        </w:rPr>
        <w:t>в) затраты арендатора в связи с поступлением предмета аренды и приведением его в состояние, пригодное для использования в запланированных целях;</w:t>
      </w:r>
    </w:p>
    <w:p w14:paraId="5923F00E" w14:textId="77777777" w:rsidR="00FA322C" w:rsidRPr="00693ABE" w:rsidRDefault="00FA322C" w:rsidP="00D2711D">
      <w:pPr>
        <w:spacing w:after="0" w:line="240" w:lineRule="auto"/>
        <w:ind w:firstLine="540"/>
        <w:jc w:val="both"/>
      </w:pPr>
      <w:bookmarkStart w:id="9" w:name="P16"/>
      <w:bookmarkEnd w:id="9"/>
      <w:r w:rsidRPr="00693ABE">
        <w:rPr>
          <w:rFonts w:ascii="Times New Roman" w:hAnsi="Times New Roman" w:cs="Times New Roman"/>
        </w:rPr>
        <w:t>г) величину подлежащего исполнению арендатором оценочного обязательства, в частности, по демонтажу, перемещению предмета аренды, восстановлению окружающей среды, восстановлению предмета аренды до требуемого договором аренды состояния, если возникновение такого обязательства у арендатора обусловлено получением предмета аренды.</w:t>
      </w:r>
    </w:p>
    <w:p w14:paraId="52BD3009" w14:textId="77777777" w:rsidR="00FA322C" w:rsidRPr="00693ABE" w:rsidRDefault="00FA322C" w:rsidP="00D2711D">
      <w:pPr>
        <w:spacing w:after="0" w:line="240" w:lineRule="auto"/>
        <w:ind w:firstLine="540"/>
        <w:jc w:val="both"/>
      </w:pPr>
      <w:r w:rsidRPr="00693ABE">
        <w:rPr>
          <w:rFonts w:ascii="Times New Roman" w:hAnsi="Times New Roman" w:cs="Times New Roman"/>
        </w:rPr>
        <w:t>Арендатор, который вправе применять упрощенные способы учета, может рассчитывать фактическую стоимость права пользования активом исходя из подпунктов "а" и "б" настоящего пункта. При принятии такого решения затраты, указанные в подпунктах "в" и "г" настоящего пункта, признаются расходами периода, в котором были понесены.</w:t>
      </w:r>
    </w:p>
    <w:p w14:paraId="3EE8B923" w14:textId="77777777" w:rsidR="00FA322C" w:rsidRPr="00693ABE" w:rsidRDefault="00FA322C" w:rsidP="00D2711D">
      <w:pPr>
        <w:spacing w:after="0" w:line="240" w:lineRule="auto"/>
        <w:ind w:firstLine="540"/>
        <w:jc w:val="both"/>
      </w:pPr>
      <w:bookmarkStart w:id="10" w:name="P18"/>
      <w:bookmarkEnd w:id="10"/>
      <w:r w:rsidRPr="00693ABE">
        <w:rPr>
          <w:rFonts w:ascii="Times New Roman" w:hAnsi="Times New Roman" w:cs="Times New Roman"/>
        </w:rPr>
        <w:t>14. Обязательство по аренде первоначально оценивается как сумма приведенной стоимости будущих арендных платежей на дату этой оценки.</w:t>
      </w:r>
    </w:p>
    <w:p w14:paraId="011354D3" w14:textId="77777777" w:rsidR="00FA322C" w:rsidRPr="00693ABE" w:rsidRDefault="00FA322C" w:rsidP="00D2711D">
      <w:pPr>
        <w:spacing w:after="0" w:line="240" w:lineRule="auto"/>
        <w:ind w:firstLine="540"/>
        <w:jc w:val="both"/>
      </w:pPr>
      <w:r w:rsidRPr="00693ABE">
        <w:rPr>
          <w:rFonts w:ascii="Times New Roman" w:hAnsi="Times New Roman" w:cs="Times New Roman"/>
        </w:rPr>
        <w:t>Арендатор, который вправе применять упрощенные способы учета, может первоначально оценивать обязательство по аренде как сумму номинальных величин будущих арендных платежей на дату этой оценки.</w:t>
      </w:r>
    </w:p>
    <w:p w14:paraId="5DA9E5B6" w14:textId="77777777" w:rsidR="00FA322C" w:rsidRPr="00693ABE" w:rsidRDefault="00FA322C" w:rsidP="00D2711D">
      <w:pPr>
        <w:spacing w:after="0" w:line="240" w:lineRule="auto"/>
        <w:rPr>
          <w:b/>
        </w:rPr>
      </w:pPr>
      <w:r w:rsidRPr="00693ABE">
        <w:rPr>
          <w:rFonts w:ascii="Times New Roman" w:hAnsi="Times New Roman" w:cs="Times New Roman"/>
          <w:i/>
        </w:rPr>
        <w:br/>
      </w:r>
      <w:r w:rsidRPr="00693ABE">
        <w:rPr>
          <w:rFonts w:ascii="Times New Roman" w:hAnsi="Times New Roman" w:cs="Times New Roman"/>
          <w:b/>
          <w:i/>
        </w:rPr>
        <w:t xml:space="preserve">Приказ Минфина России от 16.10.2018 N 208н "Об утверждении Федерального стандарта бухгалтерского учета ФСБУ 25/2018 "Бухгалтерский учет аренды" (вместе с "ФСБУ 25/2018...") </w:t>
      </w:r>
    </w:p>
    <w:p w14:paraId="59DE66C3" w14:textId="77777777" w:rsidR="00FA322C" w:rsidRPr="00693ABE" w:rsidRDefault="00FA322C" w:rsidP="00D2711D">
      <w:pPr>
        <w:spacing w:after="0" w:line="240" w:lineRule="auto"/>
        <w:jc w:val="center"/>
        <w:outlineLvl w:val="0"/>
      </w:pPr>
      <w:r w:rsidRPr="00693ABE">
        <w:rPr>
          <w:rFonts w:ascii="Times New Roman" w:hAnsi="Times New Roman" w:cs="Times New Roman"/>
          <w:b/>
        </w:rPr>
        <w:t>III. Учет у арендодателя</w:t>
      </w:r>
    </w:p>
    <w:p w14:paraId="44191E82" w14:textId="77777777" w:rsidR="00FA322C" w:rsidRPr="00693ABE" w:rsidRDefault="00FA322C" w:rsidP="00D2711D">
      <w:pPr>
        <w:spacing w:after="0" w:line="240" w:lineRule="auto"/>
        <w:ind w:firstLine="540"/>
        <w:jc w:val="both"/>
      </w:pPr>
      <w:r w:rsidRPr="00693ABE">
        <w:rPr>
          <w:rFonts w:ascii="Times New Roman" w:hAnsi="Times New Roman" w:cs="Times New Roman"/>
        </w:rPr>
        <w:t xml:space="preserve">24. Объекты учета аренды классифицируются арендодателем на дату, указанную в пункте 6 настоящего Стандарта, в качестве объектов учета операционной аренды или объектов учета </w:t>
      </w:r>
      <w:proofErr w:type="spellStart"/>
      <w:r w:rsidRPr="00693ABE">
        <w:rPr>
          <w:rFonts w:ascii="Times New Roman" w:hAnsi="Times New Roman" w:cs="Times New Roman"/>
        </w:rPr>
        <w:t>неоперационной</w:t>
      </w:r>
      <w:proofErr w:type="spellEnd"/>
      <w:r w:rsidRPr="00693ABE">
        <w:rPr>
          <w:rFonts w:ascii="Times New Roman" w:hAnsi="Times New Roman" w:cs="Times New Roman"/>
        </w:rPr>
        <w:t xml:space="preserve"> (финансовой) аренды. Данная классификация производится арендодателем по каждому договору аренды (промежуточным арендодателем - по каждому договору субаренды) с учетом требования приоритета содержания перед формой.</w:t>
      </w:r>
    </w:p>
    <w:p w14:paraId="12B428A3" w14:textId="77777777" w:rsidR="00FA322C" w:rsidRPr="00693ABE" w:rsidRDefault="00FA322C" w:rsidP="00D2711D">
      <w:pPr>
        <w:spacing w:after="0" w:line="240" w:lineRule="auto"/>
        <w:ind w:firstLine="540"/>
        <w:jc w:val="both"/>
      </w:pPr>
      <w:r w:rsidRPr="00693ABE">
        <w:rPr>
          <w:rFonts w:ascii="Times New Roman" w:hAnsi="Times New Roman" w:cs="Times New Roman"/>
        </w:rPr>
        <w:t xml:space="preserve">25. Объекты учета аренды классифицируются арендодателем в качестве объектов учета </w:t>
      </w:r>
      <w:proofErr w:type="spellStart"/>
      <w:r w:rsidRPr="00693ABE">
        <w:rPr>
          <w:rFonts w:ascii="Times New Roman" w:hAnsi="Times New Roman" w:cs="Times New Roman"/>
        </w:rPr>
        <w:t>неоперационной</w:t>
      </w:r>
      <w:proofErr w:type="spellEnd"/>
      <w:r w:rsidRPr="00693ABE">
        <w:rPr>
          <w:rFonts w:ascii="Times New Roman" w:hAnsi="Times New Roman" w:cs="Times New Roman"/>
        </w:rPr>
        <w:t xml:space="preserve"> (финансовой) аренды, если к арендатору переходят экономические выгоды и риски, обусловленные правом собственности арендодателя на предмет аренды. Соблюдением указанного условия является любое из следующих обстоятельств:</w:t>
      </w:r>
    </w:p>
    <w:p w14:paraId="2487ACAA" w14:textId="77777777" w:rsidR="00FA322C" w:rsidRPr="00693ABE" w:rsidRDefault="00FA322C" w:rsidP="00D2711D">
      <w:pPr>
        <w:spacing w:after="0" w:line="240" w:lineRule="auto"/>
        <w:ind w:firstLine="540"/>
        <w:jc w:val="both"/>
      </w:pPr>
      <w:bookmarkStart w:id="11" w:name="P24"/>
      <w:bookmarkEnd w:id="11"/>
      <w:r w:rsidRPr="00693ABE">
        <w:rPr>
          <w:rFonts w:ascii="Times New Roman" w:hAnsi="Times New Roman" w:cs="Times New Roman"/>
        </w:rPr>
        <w:t>а) условиями договора аренды предусмотрен переход к арендатору права собственности на предмет аренды;</w:t>
      </w:r>
    </w:p>
    <w:p w14:paraId="03F7B91F" w14:textId="77777777" w:rsidR="00FA322C" w:rsidRPr="00693ABE" w:rsidRDefault="00FA322C" w:rsidP="00D2711D">
      <w:pPr>
        <w:spacing w:after="0" w:line="240" w:lineRule="auto"/>
        <w:ind w:firstLine="540"/>
        <w:jc w:val="both"/>
      </w:pPr>
      <w:bookmarkStart w:id="12" w:name="P25"/>
      <w:bookmarkEnd w:id="12"/>
      <w:r w:rsidRPr="00693ABE">
        <w:rPr>
          <w:rFonts w:ascii="Times New Roman" w:hAnsi="Times New Roman" w:cs="Times New Roman"/>
        </w:rPr>
        <w:t>б) арендатор имеет право на покупку предмета аренды по цене значительно ниже его справедливой стоимости на дату реализации этого права;</w:t>
      </w:r>
    </w:p>
    <w:p w14:paraId="5185990D" w14:textId="77777777" w:rsidR="00FA322C" w:rsidRPr="00693ABE" w:rsidRDefault="00FA322C" w:rsidP="00D2711D">
      <w:pPr>
        <w:spacing w:after="0" w:line="240" w:lineRule="auto"/>
        <w:ind w:firstLine="540"/>
        <w:jc w:val="both"/>
      </w:pPr>
      <w:r w:rsidRPr="00693ABE">
        <w:rPr>
          <w:rFonts w:ascii="Times New Roman" w:hAnsi="Times New Roman" w:cs="Times New Roman"/>
        </w:rPr>
        <w:t>в) срок аренды сопоставим с периодом, в течение которого предмет аренды останется пригодным к использованию;</w:t>
      </w:r>
    </w:p>
    <w:p w14:paraId="0D4D69CF" w14:textId="77777777" w:rsidR="00FA322C" w:rsidRPr="00693ABE" w:rsidRDefault="00FA322C" w:rsidP="00D2711D">
      <w:pPr>
        <w:spacing w:after="0" w:line="240" w:lineRule="auto"/>
        <w:ind w:firstLine="540"/>
        <w:jc w:val="both"/>
      </w:pPr>
      <w:r w:rsidRPr="00693ABE">
        <w:rPr>
          <w:rFonts w:ascii="Times New Roman" w:hAnsi="Times New Roman" w:cs="Times New Roman"/>
        </w:rPr>
        <w:t>г) на дату заключения договора аренды приведенная стоимость будущих арендных платежей сопоставима со справедливой стоимостью предмета аренды;</w:t>
      </w:r>
    </w:p>
    <w:p w14:paraId="6DE0D4C2" w14:textId="77777777" w:rsidR="00FA322C" w:rsidRPr="00693ABE" w:rsidRDefault="00FA322C" w:rsidP="00D2711D">
      <w:pPr>
        <w:spacing w:after="0" w:line="240" w:lineRule="auto"/>
        <w:ind w:firstLine="540"/>
        <w:jc w:val="both"/>
      </w:pPr>
      <w:r w:rsidRPr="00693ABE">
        <w:rPr>
          <w:rFonts w:ascii="Times New Roman" w:hAnsi="Times New Roman" w:cs="Times New Roman"/>
        </w:rPr>
        <w:t>д) возможность использовать предмет аренды без существенных изменений имеется только у арендатора;</w:t>
      </w:r>
    </w:p>
    <w:p w14:paraId="654EF6E8" w14:textId="77777777" w:rsidR="00FA322C" w:rsidRPr="00693ABE" w:rsidRDefault="00FA322C" w:rsidP="00D2711D">
      <w:pPr>
        <w:spacing w:after="0" w:line="240" w:lineRule="auto"/>
        <w:ind w:firstLine="540"/>
        <w:jc w:val="both"/>
      </w:pPr>
      <w:r w:rsidRPr="00693ABE">
        <w:rPr>
          <w:rFonts w:ascii="Times New Roman" w:hAnsi="Times New Roman" w:cs="Times New Roman"/>
        </w:rPr>
        <w:t>е) арендатор имеет возможность продлить установленный договором аренды срок аренды с арендной платой значительно ниже рыночной;</w:t>
      </w:r>
    </w:p>
    <w:p w14:paraId="216319CB" w14:textId="77777777" w:rsidR="00FA322C" w:rsidRPr="00693ABE" w:rsidRDefault="00FA322C" w:rsidP="00D2711D">
      <w:pPr>
        <w:spacing w:after="0" w:line="240" w:lineRule="auto"/>
        <w:ind w:firstLine="540"/>
        <w:jc w:val="both"/>
      </w:pPr>
      <w:r w:rsidRPr="00693ABE">
        <w:rPr>
          <w:rFonts w:ascii="Times New Roman" w:hAnsi="Times New Roman" w:cs="Times New Roman"/>
        </w:rPr>
        <w:t>ж) иное обстоятельство, свидетельствующее о переходе к арендатору экономических выгод и рисков, обусловленных правом собственности арендодателя на предмет аренды.</w:t>
      </w:r>
    </w:p>
    <w:p w14:paraId="71E14FB8" w14:textId="77777777" w:rsidR="00FA322C" w:rsidRPr="00693ABE" w:rsidRDefault="00FA322C" w:rsidP="00D2711D">
      <w:pPr>
        <w:spacing w:after="0" w:line="240" w:lineRule="auto"/>
        <w:ind w:firstLine="540"/>
        <w:jc w:val="both"/>
      </w:pPr>
      <w:r w:rsidRPr="00693ABE">
        <w:rPr>
          <w:rFonts w:ascii="Times New Roman" w:hAnsi="Times New Roman" w:cs="Times New Roman"/>
        </w:rPr>
        <w:t>26. Объекты учета аренды классифицируются арендодателем в качестве объектов учета операционной аренды, если экономические выгоды и риски, обусловленные правом собственности на предмет аренды, несет арендодатель. Соблюдением указанного условия является любое из следующих обстоятельств:</w:t>
      </w:r>
    </w:p>
    <w:p w14:paraId="6BBC30EA" w14:textId="77777777" w:rsidR="00FA322C" w:rsidRPr="00693ABE" w:rsidRDefault="00FA322C" w:rsidP="00D2711D">
      <w:pPr>
        <w:spacing w:after="0" w:line="240" w:lineRule="auto"/>
        <w:ind w:firstLine="540"/>
        <w:jc w:val="both"/>
      </w:pPr>
      <w:r w:rsidRPr="00693ABE">
        <w:rPr>
          <w:rFonts w:ascii="Times New Roman" w:hAnsi="Times New Roman" w:cs="Times New Roman"/>
        </w:rPr>
        <w:t>а) срок аренды существенно меньше и несопоставим с периодом, в течение которого предмет аренды останется пригодным к использованию;</w:t>
      </w:r>
    </w:p>
    <w:p w14:paraId="2DAD7094" w14:textId="77777777" w:rsidR="00FA322C" w:rsidRPr="00693ABE" w:rsidRDefault="00FA322C" w:rsidP="00D2711D">
      <w:pPr>
        <w:spacing w:after="0" w:line="240" w:lineRule="auto"/>
        <w:ind w:firstLine="540"/>
        <w:jc w:val="both"/>
      </w:pPr>
      <w:r w:rsidRPr="00693ABE">
        <w:rPr>
          <w:rFonts w:ascii="Times New Roman" w:hAnsi="Times New Roman" w:cs="Times New Roman"/>
        </w:rPr>
        <w:t>б) предметом аренды являются имеющие неограниченный срок использования объекты, потребительские свойства которых с течением времени не изменяются;</w:t>
      </w:r>
    </w:p>
    <w:p w14:paraId="71C4A312" w14:textId="77777777" w:rsidR="00FA322C" w:rsidRPr="00693ABE" w:rsidRDefault="00FA322C" w:rsidP="00D2711D">
      <w:pPr>
        <w:spacing w:after="0" w:line="240" w:lineRule="auto"/>
        <w:ind w:firstLine="540"/>
        <w:jc w:val="both"/>
      </w:pPr>
      <w:r w:rsidRPr="00693ABE">
        <w:rPr>
          <w:rFonts w:ascii="Times New Roman" w:hAnsi="Times New Roman" w:cs="Times New Roman"/>
        </w:rPr>
        <w:t>в) на дату предоставления предмета аренды приведенная стоимость будущих арендных платежей существенно меньше справедливой стоимости предмета аренды;</w:t>
      </w:r>
    </w:p>
    <w:p w14:paraId="1FB0EA6B" w14:textId="77777777" w:rsidR="00FA322C" w:rsidRPr="00693ABE" w:rsidRDefault="00FA322C" w:rsidP="00D2711D">
      <w:pPr>
        <w:spacing w:after="0" w:line="240" w:lineRule="auto"/>
        <w:ind w:firstLine="540"/>
        <w:jc w:val="both"/>
      </w:pPr>
      <w:r w:rsidRPr="00693ABE">
        <w:rPr>
          <w:rFonts w:ascii="Times New Roman" w:hAnsi="Times New Roman" w:cs="Times New Roman"/>
        </w:rPr>
        <w:t>г) иное обстоятельство, свидетельствующее о том, что экономические выгоды и риски, обусловленные правом собственности на предмет аренды, несет арендодатель.</w:t>
      </w:r>
    </w:p>
    <w:p w14:paraId="611DCE88" w14:textId="77777777" w:rsidR="00FA322C" w:rsidRPr="00693ABE" w:rsidRDefault="00FA322C" w:rsidP="00D2711D">
      <w:pPr>
        <w:spacing w:after="0" w:line="240" w:lineRule="auto"/>
        <w:ind w:firstLine="540"/>
        <w:jc w:val="both"/>
      </w:pPr>
      <w:r w:rsidRPr="00693ABE">
        <w:rPr>
          <w:rFonts w:ascii="Times New Roman" w:hAnsi="Times New Roman" w:cs="Times New Roman"/>
        </w:rPr>
        <w:t>27. Объекты учета субаренды классифицируются арендатором (промежуточным арендодателем) исходя из соответствующих условий договора аренды. При этом если арендатор (промежуточный арендодатель) применяет пункт 14 настоящего Стандарта, то соответствующие объекты учета субаренды классифицируются как объекты учета операционной аренды.</w:t>
      </w:r>
    </w:p>
    <w:p w14:paraId="4F891212" w14:textId="77777777" w:rsidR="00FA322C" w:rsidRPr="00693ABE" w:rsidRDefault="00FA322C" w:rsidP="00D2711D">
      <w:pPr>
        <w:spacing w:after="0" w:line="240" w:lineRule="auto"/>
        <w:ind w:firstLine="540"/>
        <w:jc w:val="both"/>
      </w:pPr>
      <w:r w:rsidRPr="00693ABE">
        <w:rPr>
          <w:rFonts w:ascii="Times New Roman" w:hAnsi="Times New Roman" w:cs="Times New Roman"/>
        </w:rPr>
        <w:t>28. Арендодатель, который вправе применять упрощенные способы учета, может классифицировать все объекты учета аренды в качестве объектов учета операционной аренды, за исключением случаев, указанных в подпунктах "а" и "б" пункта 25 настоящего Стандарта.</w:t>
      </w:r>
    </w:p>
    <w:p w14:paraId="58870E23" w14:textId="77777777" w:rsidR="00FA322C" w:rsidRPr="00693ABE" w:rsidRDefault="00FA322C" w:rsidP="00D2711D">
      <w:pPr>
        <w:spacing w:after="0" w:line="240" w:lineRule="auto"/>
        <w:ind w:firstLine="540"/>
        <w:jc w:val="both"/>
      </w:pPr>
      <w:r w:rsidRPr="00693ABE">
        <w:rPr>
          <w:rFonts w:ascii="Times New Roman" w:hAnsi="Times New Roman" w:cs="Times New Roman"/>
        </w:rPr>
        <w:t xml:space="preserve">29. Объекты учета </w:t>
      </w:r>
      <w:proofErr w:type="spellStart"/>
      <w:r w:rsidRPr="00693ABE">
        <w:rPr>
          <w:rFonts w:ascii="Times New Roman" w:hAnsi="Times New Roman" w:cs="Times New Roman"/>
        </w:rPr>
        <w:t>неоперационной</w:t>
      </w:r>
      <w:proofErr w:type="spellEnd"/>
      <w:r w:rsidRPr="00693ABE">
        <w:rPr>
          <w:rFonts w:ascii="Times New Roman" w:hAnsi="Times New Roman" w:cs="Times New Roman"/>
        </w:rPr>
        <w:t xml:space="preserve"> (финансовой) аренды учитываются арендодателем в соответствии с пунктами 32 - 40 настоящего Стандарта.</w:t>
      </w:r>
    </w:p>
    <w:p w14:paraId="50362723" w14:textId="77777777" w:rsidR="00FA322C" w:rsidRPr="00693ABE" w:rsidRDefault="00FA322C" w:rsidP="00D2711D">
      <w:pPr>
        <w:spacing w:after="0" w:line="240" w:lineRule="auto"/>
        <w:ind w:firstLine="540"/>
        <w:jc w:val="both"/>
      </w:pPr>
      <w:r w:rsidRPr="00693ABE">
        <w:rPr>
          <w:rFonts w:ascii="Times New Roman" w:hAnsi="Times New Roman" w:cs="Times New Roman"/>
        </w:rPr>
        <w:t>Объекты учета операционной аренды учитываются арендодателем в соответствии с пунктами 41 - 42 настоящего Стандарта.</w:t>
      </w:r>
    </w:p>
    <w:p w14:paraId="48883C10" w14:textId="77777777" w:rsidR="00FA322C" w:rsidRPr="00693ABE" w:rsidRDefault="00FA322C" w:rsidP="00D2711D">
      <w:pPr>
        <w:spacing w:after="0" w:line="240" w:lineRule="auto"/>
        <w:rPr>
          <w:rFonts w:ascii="Times New Roman" w:hAnsi="Times New Roman" w:cs="Times New Roman"/>
        </w:rPr>
      </w:pPr>
    </w:p>
    <w:p w14:paraId="2D74FD31" w14:textId="77777777" w:rsidR="00FA322C" w:rsidRPr="00693ABE" w:rsidRDefault="00FA322C" w:rsidP="00D2711D">
      <w:pPr>
        <w:spacing w:after="0" w:line="240" w:lineRule="auto"/>
        <w:rPr>
          <w:rFonts w:ascii="Times New Roman" w:hAnsi="Times New Roman" w:cs="Times New Roman"/>
          <w:b/>
          <w:i/>
        </w:rPr>
      </w:pPr>
      <w:r w:rsidRPr="00693ABE">
        <w:rPr>
          <w:rFonts w:ascii="Times New Roman" w:hAnsi="Times New Roman" w:cs="Times New Roman"/>
          <w:b/>
          <w:i/>
        </w:rPr>
        <w:t xml:space="preserve">&lt;Письмо&gt; ФНС России от 23.01.2020 N БС-4-21/926 "О порядке налогообложения имущества налогом на имущество организаций в связи с применением ФСБУ 25/2018 "Бухгалтерский учет аренды" (вместе с &lt;Письмом&gt; Минфина России от 21.01.2020 N 03-05-04-01/2993) </w:t>
      </w:r>
    </w:p>
    <w:p w14:paraId="7C22104C" w14:textId="77777777" w:rsidR="00FA322C" w:rsidRPr="00693ABE" w:rsidRDefault="00FA322C" w:rsidP="00D2711D">
      <w:pPr>
        <w:spacing w:after="0" w:line="240" w:lineRule="auto"/>
        <w:ind w:firstLine="540"/>
        <w:jc w:val="both"/>
      </w:pPr>
      <w:r w:rsidRPr="00693ABE">
        <w:rPr>
          <w:rFonts w:ascii="Times New Roman" w:hAnsi="Times New Roman" w:cs="Times New Roman"/>
        </w:rPr>
        <w:t>ФСБУ 25/2018 применяется организациями (арендодателями и арендаторами) начиная с бухгалтерской (финансовой) отчетности за 2022 год. Организация может принять решение о его применении до указанного срока.</w:t>
      </w:r>
    </w:p>
    <w:p w14:paraId="41D82919" w14:textId="77777777" w:rsidR="00FA322C" w:rsidRPr="00693ABE" w:rsidRDefault="00FA322C" w:rsidP="00D2711D">
      <w:pPr>
        <w:spacing w:after="0" w:line="240" w:lineRule="auto"/>
        <w:ind w:firstLine="540"/>
        <w:jc w:val="both"/>
      </w:pPr>
      <w:r w:rsidRPr="00693ABE">
        <w:rPr>
          <w:rFonts w:ascii="Times New Roman" w:hAnsi="Times New Roman" w:cs="Times New Roman"/>
        </w:rPr>
        <w:t xml:space="preserve">Каждая сторона договора аренды ведет бухгалтерский учет самостоятельно в порядке, установленном для ведения бухгалтерского учета. В зависимости от срока перехода (досрочного перехода) организации (арендодателя и арендатора) на ФСБУ 25/2018, а также от вида аренды (операционной или </w:t>
      </w:r>
      <w:proofErr w:type="spellStart"/>
      <w:r w:rsidRPr="00693ABE">
        <w:rPr>
          <w:rFonts w:ascii="Times New Roman" w:hAnsi="Times New Roman" w:cs="Times New Roman"/>
        </w:rPr>
        <w:t>неоперационной</w:t>
      </w:r>
      <w:proofErr w:type="spellEnd"/>
      <w:r w:rsidRPr="00693ABE">
        <w:rPr>
          <w:rFonts w:ascii="Times New Roman" w:hAnsi="Times New Roman" w:cs="Times New Roman"/>
        </w:rPr>
        <w:t xml:space="preserve"> (финансовой) аренды)), условий договора аренды (срока аренды, перехода права собственности на предмет аренды и др.), предмет аренды может учитываться на балансе арендодателя и арендатора в качестве основных средств, инвестиционного имущества или в качестве права пользования активом, а также за балансом в качестве арендованных основных средств, а в отдельных случаях (пункты 11 и 12 ФСБУ 25/2018) арендатор может не признавать предмет аренды в качестве права пользования активом.</w:t>
      </w:r>
    </w:p>
    <w:p w14:paraId="1CAD76BB" w14:textId="77777777" w:rsidR="00FA322C" w:rsidRPr="00693ABE" w:rsidRDefault="00FA322C" w:rsidP="00D2711D">
      <w:pPr>
        <w:spacing w:after="0" w:line="240" w:lineRule="auto"/>
        <w:ind w:firstLine="540"/>
        <w:jc w:val="both"/>
      </w:pPr>
      <w:r w:rsidRPr="00693ABE">
        <w:rPr>
          <w:rFonts w:ascii="Times New Roman" w:hAnsi="Times New Roman" w:cs="Times New Roman"/>
        </w:rPr>
        <w:t>Поэтому, если объект недвижимого имущества, полученный в аренду, учитывается на балансе арендатора в составе основных средств, то арендатор признается налогоплательщиком по налогу на имущество организаций в отношении этого объекта недвижимого имущества, а если объект недвижимого имущества, переданный в аренду, учитывается в составе основных средств на балансе арендодателя, - то налогоплательщиком признается арендодатель.</w:t>
      </w:r>
    </w:p>
    <w:p w14:paraId="45B0A4D2" w14:textId="77777777" w:rsidR="00FA322C" w:rsidRPr="00693ABE" w:rsidRDefault="00FA322C" w:rsidP="00D2711D">
      <w:pPr>
        <w:spacing w:after="0" w:line="240" w:lineRule="auto"/>
        <w:ind w:firstLine="540"/>
        <w:jc w:val="both"/>
      </w:pPr>
      <w:r w:rsidRPr="00693ABE">
        <w:rPr>
          <w:rFonts w:ascii="Times New Roman" w:hAnsi="Times New Roman" w:cs="Times New Roman"/>
        </w:rPr>
        <w:t xml:space="preserve">Вместе с тем, в случаях, когда ФСБУ 25/2018 применяет лишь одна сторона договора </w:t>
      </w:r>
      <w:proofErr w:type="spellStart"/>
      <w:r w:rsidRPr="00693ABE">
        <w:rPr>
          <w:rFonts w:ascii="Times New Roman" w:hAnsi="Times New Roman" w:cs="Times New Roman"/>
        </w:rPr>
        <w:t>неоперационной</w:t>
      </w:r>
      <w:proofErr w:type="spellEnd"/>
      <w:r w:rsidRPr="00693ABE">
        <w:rPr>
          <w:rFonts w:ascii="Times New Roman" w:hAnsi="Times New Roman" w:cs="Times New Roman"/>
        </w:rPr>
        <w:t xml:space="preserve"> (финансовой) аренды, могут иметь место ситуации, при которых переданные в аренду объекты недвижимого имущества и права пользования ими отражаются соответственно у арендодателя и арендатора в составе основных средств. В целях исключения двойного налогообложения объекта, который был учтен арендодателем на балансе в составе основных средств в соответствии с условиями договора аренды и, следовательно, подлежал учету арендодателем при исчислении налоговой базы по налогу на имущество организаций, стоимость такого объекта в состав налоговой базы по налогу на имущество организаций арендатором не включается.</w:t>
      </w:r>
    </w:p>
    <w:p w14:paraId="24AFF1AB" w14:textId="77777777" w:rsidR="00FA322C" w:rsidRPr="00693ABE" w:rsidRDefault="00FA322C" w:rsidP="00D2711D">
      <w:pPr>
        <w:spacing w:after="0" w:line="240" w:lineRule="auto"/>
        <w:ind w:firstLine="540"/>
        <w:jc w:val="both"/>
      </w:pPr>
      <w:r w:rsidRPr="00693ABE">
        <w:rPr>
          <w:rFonts w:ascii="Times New Roman" w:hAnsi="Times New Roman" w:cs="Times New Roman"/>
        </w:rPr>
        <w:t>При этом с 1 января 2020 года в соответствии со статьей 374 Кодекса (в ред. Федерального закона от 29.09.2019 N 325-ФЗ "О внесении изменений в части первую и вторую Налогового кодекса Российской Федерации" (далее - Федеральный закон N 325 ФЗ) вне зависимости от правил бухгалтерского учета арендуемых объектов недвижимого имущества, указанных в статье 378.2 Кодекса, налог на имущество организаций уплачивается организацией, являющейся собственником или владельцем на праве хозяйственного ведения этих объектов недвижимого имущества.</w:t>
      </w:r>
    </w:p>
    <w:p w14:paraId="0CD6FDBF" w14:textId="77777777" w:rsidR="00FA322C" w:rsidRPr="00693ABE" w:rsidRDefault="00FA322C" w:rsidP="00D2711D">
      <w:pPr>
        <w:spacing w:after="0" w:line="240" w:lineRule="auto"/>
        <w:ind w:firstLine="540"/>
        <w:jc w:val="both"/>
      </w:pPr>
      <w:r w:rsidRPr="00693ABE">
        <w:rPr>
          <w:rFonts w:ascii="Times New Roman" w:hAnsi="Times New Roman" w:cs="Times New Roman"/>
        </w:rPr>
        <w:t>В соответствии с пунктом 2 статьи 374 Кодекса объектами налогообложения для иностранных организаций, осуществляющих деятельность в Российской Федерации через постоянные представительства, признаются недвижимое имущество, относящееся к объектам основных средств, недвижимое имущество, полученное по концессионному соглашению. В этих целях иностранные организации ведут учет объектов налогообложения в порядке, установленном в Российской Федерации для ведения бухгалтерского учета.</w:t>
      </w:r>
    </w:p>
    <w:p w14:paraId="2ED14CF3" w14:textId="77777777" w:rsidR="00FA322C" w:rsidRPr="00693ABE" w:rsidRDefault="00FA322C" w:rsidP="00D2711D">
      <w:pPr>
        <w:spacing w:after="0" w:line="240" w:lineRule="auto"/>
        <w:ind w:firstLine="540"/>
        <w:jc w:val="both"/>
      </w:pPr>
      <w:r w:rsidRPr="00693ABE">
        <w:rPr>
          <w:rFonts w:ascii="Times New Roman" w:hAnsi="Times New Roman" w:cs="Times New Roman"/>
        </w:rPr>
        <w:t>Поэтому вышеизложенный порядок налогообложения применяется и в отношении объектов недвижимого имущества, принадлежащих иностранной организации на праве собственности, переданных в финансовую аренду (лизинг) российской организации.</w:t>
      </w:r>
    </w:p>
    <w:p w14:paraId="2E81C179" w14:textId="77777777" w:rsidR="00FA322C" w:rsidRPr="00693ABE" w:rsidRDefault="00FA322C" w:rsidP="00D2711D">
      <w:pPr>
        <w:pStyle w:val="msonospacingmrcssattr"/>
        <w:shd w:val="clear" w:color="auto" w:fill="FFFFFF"/>
        <w:spacing w:before="0" w:beforeAutospacing="0" w:after="0" w:afterAutospacing="0"/>
        <w:ind w:left="360"/>
        <w:rPr>
          <w:sz w:val="22"/>
          <w:szCs w:val="22"/>
        </w:rPr>
      </w:pPr>
    </w:p>
    <w:p w14:paraId="42E80577" w14:textId="77777777" w:rsidR="00FE4FF7" w:rsidRPr="00693ABE" w:rsidRDefault="00FE4FF7" w:rsidP="00D2711D">
      <w:pPr>
        <w:pStyle w:val="msonospacingmrcssattr"/>
        <w:shd w:val="clear" w:color="auto" w:fill="FFFFFF"/>
        <w:spacing w:before="0" w:beforeAutospacing="0" w:after="0" w:afterAutospacing="0"/>
        <w:ind w:left="360"/>
        <w:rPr>
          <w:rFonts w:ascii="Arial" w:hAnsi="Arial" w:cs="Arial"/>
          <w:sz w:val="23"/>
          <w:szCs w:val="23"/>
        </w:rPr>
      </w:pPr>
    </w:p>
    <w:p w14:paraId="5A267D25" w14:textId="77777777" w:rsidR="00DC6EDD" w:rsidRPr="00693ABE" w:rsidRDefault="0003105B" w:rsidP="00D2711D">
      <w:pPr>
        <w:pStyle w:val="msonospacingmrcssattr"/>
        <w:shd w:val="clear" w:color="auto" w:fill="FFFFFF"/>
        <w:spacing w:before="0" w:beforeAutospacing="0" w:after="0" w:afterAutospacing="0"/>
        <w:ind w:left="360"/>
        <w:jc w:val="center"/>
        <w:rPr>
          <w:rFonts w:ascii="Arial" w:hAnsi="Arial" w:cs="Arial"/>
          <w:b/>
          <w:sz w:val="23"/>
          <w:szCs w:val="23"/>
        </w:rPr>
      </w:pPr>
      <w:r w:rsidRPr="00693ABE">
        <w:rPr>
          <w:b/>
          <w:sz w:val="28"/>
          <w:szCs w:val="28"/>
        </w:rPr>
        <w:t>3.</w:t>
      </w:r>
      <w:r w:rsidR="00DC6EDD" w:rsidRPr="00693ABE">
        <w:rPr>
          <w:b/>
          <w:sz w:val="28"/>
          <w:szCs w:val="28"/>
        </w:rPr>
        <w:t>Об изменениях в порядке ведения организациями кассовых операций.</w:t>
      </w:r>
    </w:p>
    <w:p w14:paraId="119BE942" w14:textId="77777777" w:rsidR="00570D93" w:rsidRPr="00693ABE" w:rsidRDefault="00FE4FF7" w:rsidP="00D2711D">
      <w:pPr>
        <w:spacing w:after="0" w:line="240" w:lineRule="auto"/>
        <w:jc w:val="both"/>
        <w:rPr>
          <w:rFonts w:ascii="Times New Roman" w:hAnsi="Times New Roman" w:cs="Times New Roman"/>
          <w:b/>
          <w:u w:val="single"/>
        </w:rPr>
      </w:pPr>
      <w:r w:rsidRPr="00693ABE">
        <w:rPr>
          <w:rFonts w:ascii="Times New Roman" w:hAnsi="Times New Roman" w:cs="Times New Roman"/>
          <w:b/>
          <w:highlight w:val="green"/>
          <w:u w:val="single"/>
        </w:rPr>
        <w:t>С 30 ноября</w:t>
      </w:r>
      <w:r w:rsidR="005951C9" w:rsidRPr="00693ABE">
        <w:rPr>
          <w:rFonts w:ascii="Times New Roman" w:hAnsi="Times New Roman" w:cs="Times New Roman"/>
          <w:b/>
          <w:highlight w:val="green"/>
          <w:u w:val="single"/>
        </w:rPr>
        <w:t xml:space="preserve"> 2020 года</w:t>
      </w:r>
      <w:r w:rsidRPr="00693ABE">
        <w:rPr>
          <w:rFonts w:ascii="Times New Roman" w:hAnsi="Times New Roman" w:cs="Times New Roman"/>
          <w:b/>
          <w:u w:val="single"/>
        </w:rPr>
        <w:t xml:space="preserve"> изменяются правила ведения кассовых операций в том числе с подотчетными лицами</w:t>
      </w:r>
    </w:p>
    <w:p w14:paraId="25504346" w14:textId="77777777" w:rsidR="00FE4FF7" w:rsidRPr="00693ABE" w:rsidRDefault="00FE4FF7" w:rsidP="00D2711D">
      <w:pPr>
        <w:spacing w:after="0" w:line="240" w:lineRule="auto"/>
        <w:ind w:firstLine="540"/>
        <w:jc w:val="both"/>
        <w:rPr>
          <w:rFonts w:ascii="Times New Roman" w:hAnsi="Times New Roman" w:cs="Times New Roman"/>
          <w:b/>
          <w:u w:val="single"/>
        </w:rPr>
      </w:pPr>
    </w:p>
    <w:p w14:paraId="1331940C" w14:textId="77777777" w:rsidR="00FE4FF7" w:rsidRPr="00693ABE" w:rsidRDefault="00FE4FF7" w:rsidP="00D2711D">
      <w:pPr>
        <w:spacing w:after="0" w:line="240" w:lineRule="auto"/>
        <w:ind w:firstLine="540"/>
        <w:jc w:val="both"/>
        <w:rPr>
          <w:rFonts w:ascii="Times New Roman" w:hAnsi="Times New Roman" w:cs="Times New Roman"/>
          <w:b/>
          <w:i/>
          <w:u w:val="single"/>
        </w:rPr>
      </w:pPr>
      <w:r w:rsidRPr="00693ABE">
        <w:rPr>
          <w:rFonts w:ascii="Times New Roman" w:hAnsi="Times New Roman" w:cs="Times New Roman"/>
          <w:b/>
          <w:i/>
        </w:rPr>
        <w:t xml:space="preserve">Указание Банка России от 11.03.2014 N 3210-У (ред. от 05.10.2020)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w:t>
      </w:r>
    </w:p>
    <w:p w14:paraId="70094C00" w14:textId="77777777" w:rsidR="00FE4FF7" w:rsidRPr="00693ABE" w:rsidRDefault="00FE4FF7" w:rsidP="00D2711D">
      <w:pPr>
        <w:spacing w:after="0" w:line="240" w:lineRule="auto"/>
        <w:jc w:val="both"/>
        <w:rPr>
          <w:rFonts w:ascii="Times New Roman" w:hAnsi="Times New Roman" w:cs="Times New Roman"/>
        </w:rPr>
      </w:pPr>
      <w:r w:rsidRPr="00693ABE">
        <w:rPr>
          <w:rFonts w:ascii="Times New Roman" w:hAnsi="Times New Roman" w:cs="Times New Roman"/>
        </w:rPr>
        <w:t>4.1. Кассовые операции оформляются приходными кассовыми ордерами 0310001, расходными кассовыми ордерами 0310002 (далее - кассовые документы).</w:t>
      </w:r>
    </w:p>
    <w:p w14:paraId="2FB58C52" w14:textId="77777777" w:rsidR="00FE4FF7" w:rsidRPr="00693ABE" w:rsidRDefault="00FE4FF7" w:rsidP="00D2711D">
      <w:pPr>
        <w:spacing w:after="0" w:line="240" w:lineRule="auto"/>
        <w:jc w:val="both"/>
        <w:rPr>
          <w:rFonts w:ascii="Times New Roman" w:hAnsi="Times New Roman" w:cs="Times New Roman"/>
        </w:rPr>
      </w:pPr>
      <w:r w:rsidRPr="00693ABE">
        <w:rPr>
          <w:rFonts w:ascii="Times New Roman" w:hAnsi="Times New Roman" w:cs="Times New Roman"/>
        </w:rPr>
        <w:t>Кассовые документы могут оформляться по окончании проведения кассовых операций на основании фискальных документов, предусмотренных абзацем тридцать шестым статьи 1.1 Федерального закона от 22 мая 2003 года N 54-ФЗ "О применении контрольно-кассовой техники при осуществлении расчетов в Российской Федерации".</w:t>
      </w:r>
    </w:p>
    <w:p w14:paraId="62D4E40D" w14:textId="77777777" w:rsidR="00FE4FF7" w:rsidRPr="00693ABE" w:rsidRDefault="00FE4FF7" w:rsidP="00D2711D">
      <w:pPr>
        <w:spacing w:after="0" w:line="240" w:lineRule="auto"/>
        <w:jc w:val="both"/>
        <w:rPr>
          <w:rFonts w:ascii="Times New Roman" w:hAnsi="Times New Roman" w:cs="Times New Roman"/>
        </w:rPr>
      </w:pPr>
      <w:r w:rsidRPr="00693ABE">
        <w:rPr>
          <w:rFonts w:ascii="Times New Roman" w:hAnsi="Times New Roman" w:cs="Times New Roman"/>
        </w:rPr>
        <w:t>4.6. Поступающие в кассу наличные деньги, за исключением наличных денег, принятых при осуществлении деятельности платежного агента, банковского платежного агента (субагента), и выдаваемые из кассы наличные деньги юридическое лицо учитывает в кассовой книге 0310004.</w:t>
      </w:r>
    </w:p>
    <w:p w14:paraId="1C3DC4C1" w14:textId="77777777" w:rsidR="00FE4FF7" w:rsidRPr="00693ABE" w:rsidRDefault="00FE4FF7" w:rsidP="00D2711D">
      <w:pPr>
        <w:spacing w:after="0" w:line="240" w:lineRule="auto"/>
        <w:jc w:val="both"/>
        <w:rPr>
          <w:rFonts w:ascii="Times New Roman" w:hAnsi="Times New Roman" w:cs="Times New Roman"/>
          <w:highlight w:val="yellow"/>
        </w:rPr>
      </w:pPr>
      <w:r w:rsidRPr="00693ABE">
        <w:rPr>
          <w:rFonts w:ascii="Times New Roman" w:hAnsi="Times New Roman" w:cs="Times New Roman"/>
        </w:rPr>
        <w:t xml:space="preserve">Обособленные подразделения передают юридическому лицу копию листа кассовой книги 0310004 в порядке, установленном юридическим лицом с учетом срока составления юридическим лицом бухгалтерской (финансовой) отчетности. </w:t>
      </w:r>
      <w:r w:rsidRPr="00693ABE">
        <w:rPr>
          <w:rFonts w:ascii="Times New Roman" w:hAnsi="Times New Roman" w:cs="Times New Roman"/>
          <w:highlight w:val="yellow"/>
        </w:rPr>
        <w:t>В случае если обособленное подразделение юридического лица не осуществляет хранение наличных денег и по окончании проведения кассовых операций сдает наличные деньги в кассу юридического лица, кассовую книгу 0310004 такому обособленному подразделению юридического лица допускается не вести.</w:t>
      </w:r>
    </w:p>
    <w:p w14:paraId="08B1E786" w14:textId="77777777" w:rsidR="00FE4FF7" w:rsidRPr="00693ABE" w:rsidRDefault="00FE4FF7" w:rsidP="00D2711D">
      <w:pPr>
        <w:spacing w:after="0" w:line="240" w:lineRule="auto"/>
        <w:jc w:val="both"/>
        <w:rPr>
          <w:rFonts w:ascii="Times New Roman" w:hAnsi="Times New Roman" w:cs="Times New Roman"/>
        </w:rPr>
      </w:pPr>
      <w:r w:rsidRPr="00693ABE">
        <w:rPr>
          <w:rFonts w:ascii="Times New Roman" w:hAnsi="Times New Roman" w:cs="Times New Roman"/>
          <w:highlight w:val="yellow"/>
        </w:rPr>
        <w:t>(в ред. Указания Банка России от 05.10.2020 N 5587-У)</w:t>
      </w:r>
    </w:p>
    <w:p w14:paraId="2C0BB721" w14:textId="77777777" w:rsidR="00FE4FF7" w:rsidRPr="00693ABE" w:rsidRDefault="00FE4FF7" w:rsidP="00D2711D">
      <w:pPr>
        <w:spacing w:after="0" w:line="240" w:lineRule="auto"/>
        <w:jc w:val="both"/>
        <w:rPr>
          <w:rFonts w:ascii="Times New Roman" w:hAnsi="Times New Roman" w:cs="Times New Roman"/>
        </w:rPr>
      </w:pPr>
      <w:r w:rsidRPr="00693ABE">
        <w:rPr>
          <w:rFonts w:ascii="Times New Roman" w:hAnsi="Times New Roman" w:cs="Times New Roman"/>
        </w:rPr>
        <w:t>5.1. При получении приходного кассового ордера 0310001 кассир проверяет наличие подписи главного бухгалтера или бухгалтера (при их отсутствии - наличие подписи руководителя) и при оформлении приходного кассового ордера 0310001 на бумажном носителе - ее соответствие образцу, за исключением случая, предусмотренного в абзаце втором подпункта 4.4 пункта 4 настоящего Указания, проверяет соответствие суммы наличных денег, проставленной цифрами, сумме наличных денег, проставленной прописью, наличие подтверждающих документов, перечисленных в приходном кассовом ордере 0310001.</w:t>
      </w:r>
    </w:p>
    <w:p w14:paraId="587D3059" w14:textId="77777777" w:rsidR="00FE4FF7" w:rsidRPr="00693ABE" w:rsidRDefault="00FE4FF7" w:rsidP="00D2711D">
      <w:pPr>
        <w:spacing w:after="0" w:line="240" w:lineRule="auto"/>
        <w:jc w:val="both"/>
        <w:rPr>
          <w:rFonts w:ascii="Times New Roman" w:hAnsi="Times New Roman" w:cs="Times New Roman"/>
          <w:highlight w:val="yellow"/>
        </w:rPr>
      </w:pPr>
      <w:r w:rsidRPr="00693ABE">
        <w:rPr>
          <w:rFonts w:ascii="Times New Roman" w:hAnsi="Times New Roman" w:cs="Times New Roman"/>
        </w:rPr>
        <w:t xml:space="preserve">Кассир принимает наличные деньги полистным, поштучным пересчетом. </w:t>
      </w:r>
      <w:r w:rsidRPr="00693ABE">
        <w:rPr>
          <w:rFonts w:ascii="Times New Roman" w:hAnsi="Times New Roman" w:cs="Times New Roman"/>
          <w:highlight w:val="yellow"/>
        </w:rPr>
        <w:t>При приеме наличных денег кассир должен осуществлять контроль их платежеспособности в соответствии с Указанием Банка России от 26 декабря 2006 года N 1778-У "О признаках платежеспособности и правилах обмена банкнот и монеты Банка России", зарегистрированным Министерством юстиции Российской Федерации 16 января 2007 года N 8748, 15 июля 2009 года N 14343, 3 сентября 2014 года N 33956 (далее - Указание Банка России N 1778-У). Платежеспособные банкноты и монета Банка России, указанные в пункте 1 Указания Банка России N 1778-У, обязательны к приему юридическим лицом, платежным агентом, банковским платежным агентом (субагентом).</w:t>
      </w:r>
    </w:p>
    <w:p w14:paraId="55B4AB7C" w14:textId="77777777" w:rsidR="00FE4FF7" w:rsidRPr="00693ABE" w:rsidRDefault="00FE4FF7" w:rsidP="00D2711D">
      <w:pPr>
        <w:spacing w:after="0" w:line="240" w:lineRule="auto"/>
        <w:jc w:val="both"/>
        <w:rPr>
          <w:rFonts w:ascii="Times New Roman" w:hAnsi="Times New Roman" w:cs="Times New Roman"/>
        </w:rPr>
      </w:pPr>
      <w:r w:rsidRPr="00693ABE">
        <w:rPr>
          <w:rFonts w:ascii="Times New Roman" w:hAnsi="Times New Roman" w:cs="Times New Roman"/>
          <w:highlight w:val="yellow"/>
        </w:rPr>
        <w:t>(в ред. Указания Банка России от 05.10.2020 N 5587-У)</w:t>
      </w:r>
    </w:p>
    <w:p w14:paraId="0F239622" w14:textId="77777777" w:rsidR="00FE4FF7" w:rsidRPr="00693ABE" w:rsidRDefault="00FE4FF7" w:rsidP="00D2711D">
      <w:pPr>
        <w:spacing w:after="0" w:line="240" w:lineRule="auto"/>
        <w:jc w:val="both"/>
        <w:rPr>
          <w:rFonts w:ascii="Times New Roman" w:hAnsi="Times New Roman" w:cs="Times New Roman"/>
        </w:rPr>
      </w:pPr>
      <w:r w:rsidRPr="00693ABE">
        <w:rPr>
          <w:rFonts w:ascii="Times New Roman" w:hAnsi="Times New Roman" w:cs="Times New Roman"/>
        </w:rPr>
        <w:t>6.1.</w:t>
      </w:r>
    </w:p>
    <w:p w14:paraId="634340E9" w14:textId="77777777" w:rsidR="00FE4FF7" w:rsidRPr="00693ABE" w:rsidRDefault="00FE4FF7" w:rsidP="00D2711D">
      <w:pPr>
        <w:spacing w:after="0" w:line="240" w:lineRule="auto"/>
        <w:jc w:val="both"/>
        <w:rPr>
          <w:rFonts w:ascii="Times New Roman" w:hAnsi="Times New Roman" w:cs="Times New Roman"/>
        </w:rPr>
      </w:pPr>
      <w:r w:rsidRPr="00693ABE">
        <w:rPr>
          <w:rFonts w:ascii="Times New Roman" w:hAnsi="Times New Roman" w:cs="Times New Roman"/>
        </w:rPr>
        <w:t xml:space="preserve">Кассир </w:t>
      </w:r>
      <w:r w:rsidRPr="00693ABE">
        <w:rPr>
          <w:rFonts w:ascii="Times New Roman" w:hAnsi="Times New Roman" w:cs="Times New Roman"/>
          <w:highlight w:val="yellow"/>
        </w:rPr>
        <w:t>должен удостовериться в том, что выдача</w:t>
      </w:r>
      <w:r w:rsidRPr="00693ABE">
        <w:rPr>
          <w:rFonts w:ascii="Times New Roman" w:hAnsi="Times New Roman" w:cs="Times New Roman"/>
        </w:rPr>
        <w:t xml:space="preserve"> наличных денег осуществляется </w:t>
      </w:r>
      <w:r w:rsidRPr="00693ABE">
        <w:rPr>
          <w:rFonts w:ascii="Times New Roman" w:hAnsi="Times New Roman" w:cs="Times New Roman"/>
          <w:highlight w:val="yellow"/>
        </w:rPr>
        <w:t>лицу</w:t>
      </w:r>
      <w:r w:rsidRPr="00693ABE">
        <w:rPr>
          <w:rFonts w:ascii="Times New Roman" w:hAnsi="Times New Roman" w:cs="Times New Roman"/>
        </w:rPr>
        <w:t>, указанному в расходном кассовом ордере 0310002 (расчетно-платежной ведомости 0301009, платежной ведомости 0301011).</w:t>
      </w:r>
    </w:p>
    <w:p w14:paraId="261E0B14" w14:textId="77777777" w:rsidR="00FE4FF7" w:rsidRPr="00693ABE" w:rsidRDefault="00FE4FF7" w:rsidP="00D2711D">
      <w:pPr>
        <w:spacing w:after="0" w:line="240" w:lineRule="auto"/>
        <w:jc w:val="both"/>
        <w:rPr>
          <w:rFonts w:ascii="Times New Roman" w:hAnsi="Times New Roman" w:cs="Times New Roman"/>
        </w:rPr>
      </w:pPr>
      <w:r w:rsidRPr="00693ABE">
        <w:rPr>
          <w:rFonts w:ascii="Times New Roman" w:hAnsi="Times New Roman" w:cs="Times New Roman"/>
          <w:highlight w:val="yellow"/>
        </w:rPr>
        <w:t>(в ред. Указания Банка России от 05.10.2020 N 5587-У)</w:t>
      </w:r>
    </w:p>
    <w:p w14:paraId="699BCF56" w14:textId="77777777" w:rsidR="00FE4FF7" w:rsidRPr="00693ABE" w:rsidRDefault="00FE4FF7" w:rsidP="00D2711D">
      <w:pPr>
        <w:spacing w:after="0" w:line="240" w:lineRule="auto"/>
        <w:jc w:val="both"/>
        <w:rPr>
          <w:rFonts w:ascii="Times New Roman" w:hAnsi="Times New Roman" w:cs="Times New Roman"/>
        </w:rPr>
      </w:pPr>
      <w:r w:rsidRPr="00693ABE">
        <w:rPr>
          <w:rFonts w:ascii="Times New Roman" w:hAnsi="Times New Roman" w:cs="Times New Roman"/>
          <w:highlight w:val="yellow"/>
        </w:rPr>
        <w:t>Абзацы третий - четвертый утратили силу. - Указание Банка России от 05.10.2020 N 5587-У.</w:t>
      </w:r>
    </w:p>
    <w:p w14:paraId="196E049D" w14:textId="77777777" w:rsidR="005142A5" w:rsidRPr="00693ABE" w:rsidRDefault="005142A5" w:rsidP="00D2711D">
      <w:pPr>
        <w:spacing w:after="0" w:line="240" w:lineRule="auto"/>
        <w:jc w:val="both"/>
        <w:rPr>
          <w:rFonts w:ascii="Times New Roman" w:hAnsi="Times New Roman" w:cs="Times New Roman"/>
          <w:i/>
        </w:rPr>
      </w:pPr>
      <w:r w:rsidRPr="00693ABE">
        <w:rPr>
          <w:rFonts w:ascii="Times New Roman" w:hAnsi="Times New Roman" w:cs="Times New Roman"/>
          <w:i/>
          <w:highlight w:val="green"/>
        </w:rPr>
        <w:t>Было:</w:t>
      </w:r>
      <w:r w:rsidRPr="00693ABE">
        <w:rPr>
          <w:rFonts w:ascii="Times New Roman" w:hAnsi="Times New Roman" w:cs="Times New Roman"/>
          <w:i/>
        </w:rPr>
        <w:t xml:space="preserve"> Кассир выдает наличные деньги после проведения идентификации получателя наличных денег по предъявленному им паспорту или другому документу, удостоверяющему личность в соответствии с требованиями законодательства Российской Федерации (далее - документ, удостоверяющий личность), либо по предъявленным получателем наличных денег доверенности и документу, удостоверяющему личность. Выдача наличных денег осуществляется кассиром непосредственно получателю наличных денег, указанному в расходном кассовом ордере 0310002 (расчетно-платежной ведомости 0301009, платежной ведомости 0301011) или в доверенности.</w:t>
      </w:r>
    </w:p>
    <w:p w14:paraId="2CB3C3DE" w14:textId="77777777" w:rsidR="005142A5" w:rsidRPr="00693ABE" w:rsidRDefault="005142A5" w:rsidP="00D2711D">
      <w:pPr>
        <w:spacing w:after="0" w:line="240" w:lineRule="auto"/>
        <w:jc w:val="both"/>
        <w:rPr>
          <w:rFonts w:ascii="Times New Roman" w:hAnsi="Times New Roman" w:cs="Times New Roman"/>
          <w:i/>
        </w:rPr>
      </w:pPr>
      <w:r w:rsidRPr="00693ABE">
        <w:rPr>
          <w:rFonts w:ascii="Times New Roman" w:hAnsi="Times New Roman" w:cs="Times New Roman"/>
          <w:i/>
        </w:rPr>
        <w:t>При выдаче наличных денег по доверенности кассир проверяет соответствие фамилии, имени, отчества (при наличии) получателя наличных денег, указанных в расходном кассовом ордере 0310002, фамилии, имени, отчеству (при наличии) доверителя, указанным в доверенности; соответствие указанных в доверенности и расходном кассовом ордере 0310002 фамилии, имени, отчества (при наличии) доверенного лица, данных документа, удостоверяющего личность, данным предъявленного доверенным лицом документа, удостоверяющего личность. В расчетно-платежной ведомости 0301009 (платежной ведомости 0301011) перед подписью лица, которому доверено получение наличных денег, кассир делает запись "по доверенности". Доверенность прилагается к расходному кассовому ордеру 0310002 (расчетно-платежной ведомости 0301009, платежной ведомости 0301011).</w:t>
      </w:r>
    </w:p>
    <w:p w14:paraId="076DE468" w14:textId="77777777" w:rsidR="005142A5" w:rsidRPr="00693ABE" w:rsidRDefault="005142A5" w:rsidP="00D2711D">
      <w:pPr>
        <w:spacing w:after="0" w:line="240" w:lineRule="auto"/>
        <w:jc w:val="both"/>
        <w:rPr>
          <w:rFonts w:ascii="Times New Roman" w:hAnsi="Times New Roman" w:cs="Times New Roman"/>
          <w:i/>
        </w:rPr>
      </w:pPr>
      <w:r w:rsidRPr="00693ABE">
        <w:rPr>
          <w:rFonts w:ascii="Times New Roman" w:hAnsi="Times New Roman" w:cs="Times New Roman"/>
          <w:i/>
        </w:rPr>
        <w:t>В случае выдачи наличных денег по доверенности, оформленной на несколько выплат или на получение наличных денег у разных юридических лиц, индивидуальных предпринимателей, делаются ее копии, которые заверяются в порядке, установленном юридическим лицом, индивидуальным предпринимателем. Заверенная копия доверенности прилагается к расходному кассовому ордеру 0310002 (расчетно-платежной ведомости 0301009, платежной ведомости 0301011). Оригинал доверенности (при наличии) хранится у кассира и при последней выдаче наличных денег прилагается к расходному кассовому ордеру 0310002 (расчетно-платежной ведомости 0301009, платежной ведомости 0301011).</w:t>
      </w:r>
    </w:p>
    <w:p w14:paraId="1DE02B92" w14:textId="77777777" w:rsidR="00FE4FF7" w:rsidRPr="00693ABE" w:rsidRDefault="00FE4FF7" w:rsidP="00D2711D">
      <w:pPr>
        <w:spacing w:after="0" w:line="240" w:lineRule="auto"/>
        <w:jc w:val="both"/>
        <w:rPr>
          <w:rFonts w:ascii="Times New Roman" w:hAnsi="Times New Roman" w:cs="Times New Roman"/>
        </w:rPr>
      </w:pPr>
      <w:r w:rsidRPr="00693ABE">
        <w:rPr>
          <w:rFonts w:ascii="Times New Roman" w:hAnsi="Times New Roman" w:cs="Times New Roman"/>
        </w:rPr>
        <w:t>6.2. При выдаче наличных денег по расходному кассовому ордеру 0310002 кассир подготавливает сумму наличных денег, подлежащую выдаче, и передает расходный кассовый ордер 0310002 получателю наличных денег для проставления подписи. В случае оформления расходного кассового ордера 0310002 в электронном виде получателем наличных денег может проставляться электронная подпись.</w:t>
      </w:r>
    </w:p>
    <w:p w14:paraId="3BF445F3" w14:textId="77777777" w:rsidR="00FE4FF7" w:rsidRPr="00693ABE" w:rsidRDefault="00FE4FF7" w:rsidP="00D2711D">
      <w:pPr>
        <w:spacing w:after="0" w:line="240" w:lineRule="auto"/>
        <w:jc w:val="both"/>
        <w:rPr>
          <w:rFonts w:ascii="Times New Roman" w:hAnsi="Times New Roman" w:cs="Times New Roman"/>
        </w:rPr>
      </w:pPr>
      <w:r w:rsidRPr="00693ABE">
        <w:rPr>
          <w:rFonts w:ascii="Times New Roman" w:hAnsi="Times New Roman" w:cs="Times New Roman"/>
        </w:rPr>
        <w:t xml:space="preserve">Кассир пересчитывает подготовленную к выдаче сумму наличных денег таким образом, чтобы получатель наличных денег мог наблюдать за его действиями, и выдает получателю наличные деньги полистным, поштучным пересчетом в сумме, указанной в расходном кассовом ордере 0310002. </w:t>
      </w:r>
      <w:r w:rsidRPr="00693ABE">
        <w:rPr>
          <w:rFonts w:ascii="Times New Roman" w:hAnsi="Times New Roman" w:cs="Times New Roman"/>
          <w:highlight w:val="yellow"/>
        </w:rPr>
        <w:t>Выдача кассиром банкнот Банка России, имеющих одно и более из повреждений, указанных в абзацах шестом - пятнадцатом пункта 2.9 Положения Банка России N 630-П, не допускается. Банкноты Банка России, имеющие одно и более из указанных повреждений, сдаются в банк или в организацию, входящую в систему Банка России.</w:t>
      </w:r>
    </w:p>
    <w:p w14:paraId="252C40D0" w14:textId="77777777" w:rsidR="007039D0" w:rsidRPr="00693ABE" w:rsidRDefault="007039D0" w:rsidP="00D2711D">
      <w:pPr>
        <w:spacing w:after="0" w:line="240" w:lineRule="auto"/>
        <w:jc w:val="both"/>
        <w:rPr>
          <w:rFonts w:ascii="Times New Roman" w:hAnsi="Times New Roman" w:cs="Times New Roman"/>
        </w:rPr>
      </w:pPr>
      <w:r w:rsidRPr="00693ABE">
        <w:rPr>
          <w:rFonts w:ascii="Times New Roman" w:hAnsi="Times New Roman" w:cs="Times New Roman"/>
          <w:highlight w:val="yellow"/>
        </w:rPr>
        <w:t>(в ред. Указания Банка России от 05.10.2020 N 5587-У)</w:t>
      </w:r>
    </w:p>
    <w:p w14:paraId="2DBF349E" w14:textId="77777777" w:rsidR="00FE4FF7" w:rsidRPr="00693ABE" w:rsidRDefault="00FE4FF7" w:rsidP="00D2711D">
      <w:pPr>
        <w:spacing w:after="0" w:line="240" w:lineRule="auto"/>
        <w:jc w:val="both"/>
        <w:rPr>
          <w:rFonts w:ascii="Times New Roman" w:hAnsi="Times New Roman" w:cs="Times New Roman"/>
        </w:rPr>
      </w:pPr>
      <w:r w:rsidRPr="00693ABE">
        <w:rPr>
          <w:rFonts w:ascii="Times New Roman" w:hAnsi="Times New Roman" w:cs="Times New Roman"/>
        </w:rPr>
        <w:t xml:space="preserve">6.3. Для выдачи наличных денег работнику под отчет (далее - подотчетное лицо) на расходы, связанные с осуществлением деятельности юридического лица, индивидуального предпринимателя, расходный кассовый ордер 0310002 </w:t>
      </w:r>
      <w:r w:rsidRPr="00693ABE">
        <w:rPr>
          <w:rFonts w:ascii="Times New Roman" w:hAnsi="Times New Roman" w:cs="Times New Roman"/>
          <w:highlight w:val="yellow"/>
        </w:rPr>
        <w:t>должен оформляться</w:t>
      </w:r>
      <w:r w:rsidRPr="00693ABE">
        <w:rPr>
          <w:rFonts w:ascii="Times New Roman" w:hAnsi="Times New Roman" w:cs="Times New Roman"/>
        </w:rPr>
        <w:t xml:space="preserve"> согласно распорядительному документу юридического лица, индивидуального предпринимателя либо письменному заявлению подотчетного лица. </w:t>
      </w:r>
      <w:r w:rsidRPr="00693ABE">
        <w:rPr>
          <w:rFonts w:ascii="Times New Roman" w:hAnsi="Times New Roman" w:cs="Times New Roman"/>
          <w:highlight w:val="yellow"/>
        </w:rPr>
        <w:t>Распорядительный документ юридического лица, индивидуального предпринимателя допускается оформлять на несколько выдач наличных денег одному или нескольким подотчетным лицам с указанием фамилии (фамилий) и инициалов, суммы (сумм)</w:t>
      </w:r>
      <w:r w:rsidRPr="00693ABE">
        <w:rPr>
          <w:rFonts w:ascii="Times New Roman" w:hAnsi="Times New Roman" w:cs="Times New Roman"/>
        </w:rPr>
        <w:t xml:space="preserve"> наличных денег </w:t>
      </w:r>
      <w:r w:rsidRPr="00693ABE">
        <w:rPr>
          <w:rFonts w:ascii="Times New Roman" w:hAnsi="Times New Roman" w:cs="Times New Roman"/>
          <w:highlight w:val="yellow"/>
        </w:rPr>
        <w:t>и срока (сроков)</w:t>
      </w:r>
      <w:r w:rsidRPr="00693ABE">
        <w:rPr>
          <w:rFonts w:ascii="Times New Roman" w:hAnsi="Times New Roman" w:cs="Times New Roman"/>
        </w:rPr>
        <w:t xml:space="preserve">, на который </w:t>
      </w:r>
      <w:r w:rsidRPr="00693ABE">
        <w:rPr>
          <w:rFonts w:ascii="Times New Roman" w:hAnsi="Times New Roman" w:cs="Times New Roman"/>
          <w:highlight w:val="yellow"/>
        </w:rPr>
        <w:t>они</w:t>
      </w:r>
      <w:r w:rsidRPr="00693ABE">
        <w:rPr>
          <w:rFonts w:ascii="Times New Roman" w:hAnsi="Times New Roman" w:cs="Times New Roman"/>
        </w:rPr>
        <w:t xml:space="preserve"> выдаются.</w:t>
      </w:r>
    </w:p>
    <w:p w14:paraId="1B526F10" w14:textId="77777777" w:rsidR="00FE4FF7" w:rsidRPr="00693ABE" w:rsidRDefault="00FE4FF7" w:rsidP="00D2711D">
      <w:pPr>
        <w:spacing w:after="0" w:line="240" w:lineRule="auto"/>
        <w:jc w:val="both"/>
        <w:rPr>
          <w:rFonts w:ascii="Times New Roman" w:hAnsi="Times New Roman" w:cs="Times New Roman"/>
        </w:rPr>
      </w:pPr>
      <w:r w:rsidRPr="00693ABE">
        <w:rPr>
          <w:rFonts w:ascii="Times New Roman" w:hAnsi="Times New Roman" w:cs="Times New Roman"/>
          <w:highlight w:val="yellow"/>
        </w:rPr>
        <w:t>(в ред. Указания Банка России от 05.10.2020 N 5587-У)</w:t>
      </w:r>
    </w:p>
    <w:p w14:paraId="447B6E3D" w14:textId="77777777" w:rsidR="00FE4FF7" w:rsidRPr="00693ABE" w:rsidRDefault="00FE4FF7" w:rsidP="00D2711D">
      <w:pPr>
        <w:spacing w:after="0" w:line="240" w:lineRule="auto"/>
        <w:jc w:val="both"/>
        <w:rPr>
          <w:rFonts w:ascii="Times New Roman" w:hAnsi="Times New Roman" w:cs="Times New Roman"/>
        </w:rPr>
      </w:pPr>
      <w:r w:rsidRPr="00693ABE">
        <w:rPr>
          <w:rFonts w:ascii="Times New Roman" w:hAnsi="Times New Roman" w:cs="Times New Roman"/>
        </w:rPr>
        <w:t xml:space="preserve">Подотчетное лицо обязано в срок, </w:t>
      </w:r>
      <w:r w:rsidRPr="00693ABE">
        <w:rPr>
          <w:rFonts w:ascii="Times New Roman" w:hAnsi="Times New Roman" w:cs="Times New Roman"/>
          <w:highlight w:val="yellow"/>
        </w:rPr>
        <w:t xml:space="preserve">установленный руководителем юридического лица, индивидуальным предпринимателем, </w:t>
      </w:r>
      <w:r w:rsidRPr="00693ABE">
        <w:rPr>
          <w:rFonts w:ascii="Times New Roman" w:hAnsi="Times New Roman" w:cs="Times New Roman"/>
        </w:rPr>
        <w:t>предъявить главному бухгалтеру или бухгалтеру (при их отсутствии - руководителю) авансовый отчет с прилагаемыми подтверждающими документами. Проверка авансового отчета главным бухгалтером или бухгалтером (при их отсутствии - руководителем), его утверждение руководителем и окончательный расчет по авансовому отчету осуществляются в срок, установленный руководителем.</w:t>
      </w:r>
    </w:p>
    <w:p w14:paraId="4E40E131" w14:textId="77777777" w:rsidR="00FE4FF7" w:rsidRPr="00693ABE" w:rsidRDefault="00FE4FF7" w:rsidP="00D2711D">
      <w:pPr>
        <w:spacing w:after="0" w:line="240" w:lineRule="auto"/>
        <w:jc w:val="both"/>
        <w:rPr>
          <w:rFonts w:ascii="Times New Roman" w:hAnsi="Times New Roman" w:cs="Times New Roman"/>
        </w:rPr>
      </w:pPr>
      <w:r w:rsidRPr="00693ABE">
        <w:rPr>
          <w:rFonts w:ascii="Times New Roman" w:hAnsi="Times New Roman" w:cs="Times New Roman"/>
          <w:highlight w:val="yellow"/>
        </w:rPr>
        <w:t>(в ред. Указания Банка России от 05.10.2020 N 5587-У</w:t>
      </w:r>
    </w:p>
    <w:p w14:paraId="2A0BF622" w14:textId="77777777" w:rsidR="00FE4FF7" w:rsidRPr="00693ABE" w:rsidRDefault="00FE4FF7" w:rsidP="00D2711D">
      <w:pPr>
        <w:spacing w:after="0" w:line="240" w:lineRule="auto"/>
        <w:jc w:val="both"/>
        <w:rPr>
          <w:rFonts w:ascii="Times New Roman" w:hAnsi="Times New Roman" w:cs="Times New Roman"/>
        </w:rPr>
      </w:pPr>
      <w:r w:rsidRPr="00693ABE">
        <w:rPr>
          <w:rFonts w:ascii="Times New Roman" w:hAnsi="Times New Roman" w:cs="Times New Roman"/>
        </w:rPr>
        <w:t>6.5. Предназначенная для выплат заработной платы, стипендий и других выплат сумма наличных денег устанавливается согласно расчетно-платежной ведомости 0301009 (платежной ведомости 0301011). Срок выдачи наличных денег на эти выплаты определяется руководителем и указывается в расчетно-платежной ведомости 0301009 (платежной ведомости 0301011). Продолжительность срока выдачи наличных денег по выплатам заработной платы, стипендий и другим выплатам не может превышать пяти рабочих дней (включая день получения наличных денег с банковского счета на указанные выплаты).</w:t>
      </w:r>
    </w:p>
    <w:p w14:paraId="27EE4E52" w14:textId="77777777" w:rsidR="00FE4FF7" w:rsidRPr="00693ABE" w:rsidRDefault="00FE4FF7" w:rsidP="00D2711D">
      <w:pPr>
        <w:spacing w:after="0" w:line="240" w:lineRule="auto"/>
        <w:jc w:val="both"/>
        <w:rPr>
          <w:rFonts w:ascii="Times New Roman" w:hAnsi="Times New Roman" w:cs="Times New Roman"/>
        </w:rPr>
      </w:pPr>
      <w:r w:rsidRPr="00693ABE">
        <w:rPr>
          <w:rFonts w:ascii="Times New Roman" w:hAnsi="Times New Roman" w:cs="Times New Roman"/>
        </w:rPr>
        <w:t>Выдача наличных денег работнику проводится в порядке, предусмотренном в абзацах первом - третьем подпункта 6.2 настоящего пункта, с проставлением работником подписи в расчетно-платежной ведомости 0301009 (платежной ведомости 0301011).</w:t>
      </w:r>
    </w:p>
    <w:p w14:paraId="7C3F5CB4" w14:textId="77777777" w:rsidR="005142A5" w:rsidRPr="00693ABE" w:rsidRDefault="005142A5" w:rsidP="00D2711D">
      <w:pPr>
        <w:spacing w:after="0" w:line="240" w:lineRule="auto"/>
        <w:jc w:val="both"/>
        <w:rPr>
          <w:rFonts w:ascii="Times New Roman" w:hAnsi="Times New Roman" w:cs="Times New Roman"/>
        </w:rPr>
      </w:pPr>
      <w:r w:rsidRPr="00693ABE">
        <w:rPr>
          <w:rFonts w:ascii="Times New Roman" w:hAnsi="Times New Roman" w:cs="Times New Roman"/>
          <w:highlight w:val="yellow"/>
        </w:rPr>
        <w:t>Абзац утратил силу. - Указание Банка России от 05.10.2020 N 5587-У.</w:t>
      </w:r>
    </w:p>
    <w:p w14:paraId="25D45915" w14:textId="77777777" w:rsidR="005142A5" w:rsidRPr="00693ABE" w:rsidRDefault="005142A5" w:rsidP="00D2711D">
      <w:pPr>
        <w:spacing w:after="0" w:line="240" w:lineRule="auto"/>
        <w:jc w:val="both"/>
        <w:rPr>
          <w:rFonts w:ascii="Times New Roman" w:hAnsi="Times New Roman" w:cs="Times New Roman"/>
          <w:i/>
        </w:rPr>
      </w:pPr>
      <w:r w:rsidRPr="00693ABE">
        <w:rPr>
          <w:rFonts w:ascii="Times New Roman" w:hAnsi="Times New Roman" w:cs="Times New Roman"/>
          <w:i/>
          <w:highlight w:val="green"/>
        </w:rPr>
        <w:t>Было:</w:t>
      </w:r>
      <w:r w:rsidRPr="00693ABE">
        <w:rPr>
          <w:rFonts w:ascii="Times New Roman" w:hAnsi="Times New Roman" w:cs="Times New Roman"/>
          <w:i/>
        </w:rPr>
        <w:t xml:space="preserve"> В последний день выдачи наличных денег, предназначенных для выплат заработной платы, стипендий и других выплат, кассир в расчетно-платежной ведомости 0301009 (платежной ведомости 0301011) проставляет оттиск печати (штампа) или делает запись "депонировано" напротив фамилий и инициалов работников, которым не проведена выдача наличных денег, подсчитывает и записывает в итоговой строке сумму фактически выданных наличных денег и сумму, подлежащую депонированию, сверяет указанные суммы с итоговой суммой в расчетно-платежной ведомости 0301009 (платежной ведомости 0301011), проставляет свою подпись на расчетно-платежной ведомости 0301009 (платежной ведомости 0301011) и передает ее для подписания главному бухгалтеру или бухгалтеру (при их отсутствии - руководителю).</w:t>
      </w:r>
    </w:p>
    <w:p w14:paraId="5E6A3F7D" w14:textId="77777777" w:rsidR="00FE4FF7" w:rsidRPr="00693ABE" w:rsidRDefault="00FE4FF7" w:rsidP="00D2711D">
      <w:pPr>
        <w:spacing w:after="0" w:line="240" w:lineRule="auto"/>
        <w:jc w:val="both"/>
        <w:rPr>
          <w:rFonts w:ascii="Times New Roman" w:hAnsi="Times New Roman" w:cs="Times New Roman"/>
        </w:rPr>
      </w:pPr>
      <w:r w:rsidRPr="00693ABE">
        <w:rPr>
          <w:rFonts w:ascii="Times New Roman" w:hAnsi="Times New Roman" w:cs="Times New Roman"/>
        </w:rPr>
        <w:t>На фактически выданные суммы наличных денег по расчетно-платежной ведомости 0301009 (платежной ведомости 0301011) оформляется расходный кассовый ордер 0310002.</w:t>
      </w:r>
    </w:p>
    <w:p w14:paraId="2D12757A" w14:textId="77777777" w:rsidR="00FE4FF7" w:rsidRPr="00693ABE" w:rsidRDefault="00FE4FF7" w:rsidP="00D2711D">
      <w:pPr>
        <w:spacing w:after="0" w:line="240" w:lineRule="auto"/>
        <w:rPr>
          <w:rFonts w:ascii="Times New Roman" w:hAnsi="Times New Roman" w:cs="Times New Roman"/>
        </w:rPr>
      </w:pPr>
    </w:p>
    <w:p w14:paraId="3831A5B5" w14:textId="77777777" w:rsidR="00570D93" w:rsidRPr="00693ABE" w:rsidRDefault="00FE4FF7" w:rsidP="00D2711D">
      <w:pPr>
        <w:spacing w:after="0" w:line="240" w:lineRule="auto"/>
      </w:pPr>
      <w:r w:rsidRPr="00693ABE">
        <w:rPr>
          <w:rFonts w:ascii="Times New Roman" w:hAnsi="Times New Roman" w:cs="Times New Roman"/>
          <w:b/>
        </w:rPr>
        <w:t xml:space="preserve">Указание Банка России от 09.12.2019 N 5348-У "О правилах наличных расчетов", вступившее в </w:t>
      </w:r>
      <w:r w:rsidRPr="00693ABE">
        <w:rPr>
          <w:rFonts w:ascii="Times New Roman" w:hAnsi="Times New Roman" w:cs="Times New Roman"/>
          <w:b/>
          <w:highlight w:val="green"/>
        </w:rPr>
        <w:t>силу с 27.04.2020, обновило</w:t>
      </w:r>
      <w:r w:rsidRPr="00693ABE">
        <w:rPr>
          <w:rFonts w:ascii="Times New Roman" w:hAnsi="Times New Roman" w:cs="Times New Roman"/>
          <w:b/>
        </w:rPr>
        <w:t xml:space="preserve"> </w:t>
      </w:r>
      <w:r w:rsidRPr="00693ABE">
        <w:rPr>
          <w:rFonts w:ascii="Times New Roman" w:hAnsi="Times New Roman" w:cs="Times New Roman"/>
        </w:rPr>
        <w:t>действовавшие в Российской Федерации в период с 01.06.2014 по 26.04.2020 правила наличных расчетов. Указание Банка России от 07.10.2013 N 3073-У "Об осуществлении наличных расчетов" утратило силу</w:t>
      </w:r>
      <w:r w:rsidRPr="00693ABE">
        <w:t>.</w:t>
      </w:r>
    </w:p>
    <w:p w14:paraId="63AEE92B" w14:textId="77777777" w:rsidR="005951C9" w:rsidRPr="00693ABE" w:rsidRDefault="005951C9" w:rsidP="00D2711D">
      <w:pPr>
        <w:spacing w:after="0" w:line="240" w:lineRule="auto"/>
        <w:ind w:firstLine="540"/>
        <w:jc w:val="both"/>
        <w:rPr>
          <w:rFonts w:ascii="Times New Roman" w:hAnsi="Times New Roman" w:cs="Times New Roman"/>
          <w:b/>
          <w:i/>
        </w:rPr>
      </w:pPr>
    </w:p>
    <w:p w14:paraId="4833FD59" w14:textId="77777777" w:rsidR="00570D93" w:rsidRPr="00693ABE" w:rsidRDefault="005951C9" w:rsidP="00DE04E2">
      <w:pPr>
        <w:spacing w:after="0" w:line="240" w:lineRule="auto"/>
        <w:jc w:val="both"/>
        <w:rPr>
          <w:rFonts w:ascii="Times New Roman" w:hAnsi="Times New Roman" w:cs="Times New Roman"/>
          <w:b/>
          <w:i/>
        </w:rPr>
      </w:pPr>
      <w:r w:rsidRPr="00693ABE">
        <w:rPr>
          <w:rFonts w:ascii="Times New Roman" w:hAnsi="Times New Roman" w:cs="Times New Roman"/>
          <w:b/>
          <w:i/>
        </w:rPr>
        <w:t xml:space="preserve">Указание Банка России от 09.12.2019 N 5348-У "О правилах наличных расчетов" </w:t>
      </w:r>
    </w:p>
    <w:p w14:paraId="0D8B1A4C" w14:textId="77777777" w:rsidR="00570D93" w:rsidRPr="00693ABE" w:rsidRDefault="00570D93" w:rsidP="00D2711D">
      <w:pPr>
        <w:spacing w:after="0" w:line="240" w:lineRule="auto"/>
        <w:ind w:firstLine="540"/>
        <w:jc w:val="both"/>
      </w:pPr>
      <w:r w:rsidRPr="00693ABE">
        <w:rPr>
          <w:rFonts w:ascii="Times New Roman" w:hAnsi="Times New Roman" w:cs="Times New Roman"/>
        </w:rPr>
        <w:t>1. Наличные расчеты в валюте Российской Федерации, а также в иностранной валюте с соблюдением требований валютного законодательства Российской Федерации между юридическими лицами, индивидуальными предпринимателями (далее - участники наличных расчетов), а также между участниками наличных расчетов и физическими лицами осуществляются за счет наличных денег, поступивших в кассу участника наличных расчетов с его банковского счета, за исключением случаев, указанных в настоящем пункте.</w:t>
      </w:r>
    </w:p>
    <w:p w14:paraId="2C7C9CB8" w14:textId="77777777" w:rsidR="00570D93" w:rsidRPr="00693ABE" w:rsidRDefault="00570D93" w:rsidP="00D2711D">
      <w:pPr>
        <w:spacing w:after="0" w:line="240" w:lineRule="auto"/>
        <w:ind w:firstLine="540"/>
        <w:jc w:val="both"/>
      </w:pPr>
      <w:r w:rsidRPr="00693ABE">
        <w:rPr>
          <w:rFonts w:ascii="Times New Roman" w:hAnsi="Times New Roman" w:cs="Times New Roman"/>
        </w:rPr>
        <w:t>Участники наличных расчетов вправе расходовать поступившие в их кассы наличные деньги в валюте Российской Федерации за проданные ими товары, выполненные ими работы и (или) оказанные ими услуги, а также наличные деньги в валюте Российской Федерации, полученные в качестве страховых премий; полученные по договору займа (по договору передачи личных сбережений) (в случае, если участником наличных расчетов является микрофинансовая организация, ломбард, сельскохозяйственный кредитный потребительский кооператив, кредитный потребительский кооператив); полученные в качестве возврата основной суммы долга, процентов и (или) неустойки (штрафа, пени) по договору займа (в случае, если участником наличных расчетов является микрофинансовая организация, ломбард, сельскохозяйственный кредитный потребительский кооператив, кредитный потребительский кооператив); полученные в качестве паевых взносов (в случае, если участником наличных расчетов является сельскохозяйственный кредитный потребительский кооператив, кредитный потребительский кооператив), на следующие цели:</w:t>
      </w:r>
    </w:p>
    <w:p w14:paraId="439500C8" w14:textId="77777777" w:rsidR="00570D93" w:rsidRPr="00693ABE" w:rsidRDefault="00570D93" w:rsidP="00D2711D">
      <w:pPr>
        <w:spacing w:after="0" w:line="240" w:lineRule="auto"/>
        <w:ind w:firstLine="540"/>
        <w:jc w:val="both"/>
      </w:pPr>
      <w:r w:rsidRPr="00693ABE">
        <w:rPr>
          <w:rFonts w:ascii="Times New Roman" w:hAnsi="Times New Roman" w:cs="Times New Roman"/>
        </w:rPr>
        <w:t>выплаты работникам, включенные в фонд заработной платы, и выплаты социального характера;</w:t>
      </w:r>
    </w:p>
    <w:p w14:paraId="464BCC80" w14:textId="77777777" w:rsidR="00570D93" w:rsidRPr="00693ABE" w:rsidRDefault="00570D93" w:rsidP="00D2711D">
      <w:pPr>
        <w:spacing w:after="0" w:line="240" w:lineRule="auto"/>
        <w:ind w:firstLine="540"/>
        <w:jc w:val="both"/>
      </w:pPr>
      <w:r w:rsidRPr="00693ABE">
        <w:rPr>
          <w:rFonts w:ascii="Times New Roman" w:hAnsi="Times New Roman" w:cs="Times New Roman"/>
        </w:rPr>
        <w:t>выплата страховых возмещений (страховых сумм) по договорам страхования физическим лицам, уплатившим ранее страховые премии наличными деньгами;</w:t>
      </w:r>
    </w:p>
    <w:p w14:paraId="64F12E27" w14:textId="77777777" w:rsidR="00570D93" w:rsidRPr="00693ABE" w:rsidRDefault="00570D93" w:rsidP="00D2711D">
      <w:pPr>
        <w:spacing w:after="0" w:line="240" w:lineRule="auto"/>
        <w:ind w:firstLine="540"/>
        <w:jc w:val="both"/>
      </w:pPr>
      <w:r w:rsidRPr="00693ABE">
        <w:rPr>
          <w:rFonts w:ascii="Times New Roman" w:hAnsi="Times New Roman" w:cs="Times New Roman"/>
        </w:rPr>
        <w:t>выдача наличных денег на личные (потребительские) нужды индивидуального предпринимателя, не связанные с осуществлением им предпринимательской деятельности;</w:t>
      </w:r>
    </w:p>
    <w:p w14:paraId="13847E57" w14:textId="77777777" w:rsidR="00570D93" w:rsidRPr="00693ABE" w:rsidRDefault="00570D93" w:rsidP="00D2711D">
      <w:pPr>
        <w:spacing w:after="0" w:line="240" w:lineRule="auto"/>
        <w:ind w:firstLine="540"/>
        <w:jc w:val="both"/>
      </w:pPr>
      <w:r w:rsidRPr="00693ABE">
        <w:rPr>
          <w:rFonts w:ascii="Times New Roman" w:hAnsi="Times New Roman" w:cs="Times New Roman"/>
        </w:rPr>
        <w:t>оплата товаров (кроме ценных бумаг), работ, услуг;</w:t>
      </w:r>
    </w:p>
    <w:p w14:paraId="5CEF7FDC" w14:textId="77777777" w:rsidR="00570D93" w:rsidRPr="00693ABE" w:rsidRDefault="00570D93" w:rsidP="00D2711D">
      <w:pPr>
        <w:spacing w:after="0" w:line="240" w:lineRule="auto"/>
        <w:ind w:firstLine="540"/>
        <w:jc w:val="both"/>
      </w:pPr>
      <w:r w:rsidRPr="00693ABE">
        <w:rPr>
          <w:rFonts w:ascii="Times New Roman" w:hAnsi="Times New Roman" w:cs="Times New Roman"/>
        </w:rPr>
        <w:t>выдача наличных денег работникам под отчет;</w:t>
      </w:r>
    </w:p>
    <w:p w14:paraId="6B08F3DC" w14:textId="77777777" w:rsidR="00570D93" w:rsidRPr="00693ABE" w:rsidRDefault="00570D93" w:rsidP="00D2711D">
      <w:pPr>
        <w:spacing w:after="0" w:line="240" w:lineRule="auto"/>
        <w:ind w:firstLine="540"/>
        <w:jc w:val="both"/>
      </w:pPr>
      <w:r w:rsidRPr="00693ABE">
        <w:rPr>
          <w:rFonts w:ascii="Times New Roman" w:hAnsi="Times New Roman" w:cs="Times New Roman"/>
        </w:rPr>
        <w:t xml:space="preserve">возврат денежных средств за оплаченные ранее наличными деньгами и возвращенные товары, невыполненные работы, </w:t>
      </w:r>
      <w:proofErr w:type="spellStart"/>
      <w:r w:rsidRPr="00693ABE">
        <w:rPr>
          <w:rFonts w:ascii="Times New Roman" w:hAnsi="Times New Roman" w:cs="Times New Roman"/>
        </w:rPr>
        <w:t>неоказанные</w:t>
      </w:r>
      <w:proofErr w:type="spellEnd"/>
      <w:r w:rsidRPr="00693ABE">
        <w:rPr>
          <w:rFonts w:ascii="Times New Roman" w:hAnsi="Times New Roman" w:cs="Times New Roman"/>
        </w:rPr>
        <w:t xml:space="preserve"> услуги;</w:t>
      </w:r>
    </w:p>
    <w:p w14:paraId="51803010" w14:textId="77777777" w:rsidR="00570D93" w:rsidRPr="00693ABE" w:rsidRDefault="00570D93" w:rsidP="00D2711D">
      <w:pPr>
        <w:spacing w:after="0" w:line="240" w:lineRule="auto"/>
        <w:ind w:firstLine="540"/>
        <w:jc w:val="both"/>
      </w:pPr>
      <w:r w:rsidRPr="00693ABE">
        <w:rPr>
          <w:rFonts w:ascii="Times New Roman" w:hAnsi="Times New Roman" w:cs="Times New Roman"/>
        </w:rPr>
        <w:t>выдача наличных денег при осуществлении операций банковского платежного агента (субагента) в соответствии с требованиями статьи 14 Федерального закона от 27 июня 2011 года N 161-ФЗ "О национальной платежной системе" (Собрание законодательства Российской Федерации, 2011, N 27, ст. 3872; 2018, N 27, ст. 3952) (далее - Федеральный закон "О национальной платежной системе");</w:t>
      </w:r>
    </w:p>
    <w:p w14:paraId="3DC0BA71" w14:textId="77777777" w:rsidR="00570D93" w:rsidRPr="00693ABE" w:rsidRDefault="00570D93"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выдача займов, возврат привлеченных займов, уплата процентов и (или) неустоек (штрафов, пени) по привлеченным займам микрофинансовой организацией, ломбардом - в сумме, не превышающей 50 тысяч рублей по одному договору займа, но не более чем 1 миллион рублей в течение одного дня в расчете на микрофинансовую организацию (ее обособленное подразделение), ломбард (его обособленное подразделение);</w:t>
      </w:r>
    </w:p>
    <w:p w14:paraId="25BD58B8" w14:textId="77777777" w:rsidR="00570D93" w:rsidRPr="00693ABE" w:rsidRDefault="00570D93"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 xml:space="preserve">выдача займов, возврат привлеченных займов, возврат средств по договорам передачи личных сбережений, плата за использование денежных средств по договорам передачи личных сбережений, уплата процентов и (или) неустоек (штрафов, пени) по привлеченным займам, по договорам передачи личных сбережений, выплата сумм </w:t>
      </w:r>
      <w:proofErr w:type="spellStart"/>
      <w:r w:rsidRPr="00693ABE">
        <w:rPr>
          <w:rFonts w:ascii="Times New Roman" w:hAnsi="Times New Roman" w:cs="Times New Roman"/>
        </w:rPr>
        <w:t>паенакоплений</w:t>
      </w:r>
      <w:proofErr w:type="spellEnd"/>
      <w:r w:rsidRPr="00693ABE">
        <w:rPr>
          <w:rFonts w:ascii="Times New Roman" w:hAnsi="Times New Roman" w:cs="Times New Roman"/>
        </w:rPr>
        <w:t xml:space="preserve"> (пая) кредитным потребительским кооперативом, сельскохозяйственным кредитным потребительским кооперативом - в сумме, не превышающей 100 тысяч рублей по каждому из перечисленных договоров, по каждому </w:t>
      </w:r>
      <w:proofErr w:type="spellStart"/>
      <w:r w:rsidRPr="00693ABE">
        <w:rPr>
          <w:rFonts w:ascii="Times New Roman" w:hAnsi="Times New Roman" w:cs="Times New Roman"/>
        </w:rPr>
        <w:t>паенакоплению</w:t>
      </w:r>
      <w:proofErr w:type="spellEnd"/>
      <w:r w:rsidRPr="00693ABE">
        <w:rPr>
          <w:rFonts w:ascii="Times New Roman" w:hAnsi="Times New Roman" w:cs="Times New Roman"/>
        </w:rPr>
        <w:t xml:space="preserve"> (паю), но не более чем 2 миллиона рублей в течение одного дня в расчете на кредитный потребительский кооператив (его обособленное подразделение), сельскохозяйственный кредитный потребительский кооператив (его обособленное подразделение).</w:t>
      </w:r>
    </w:p>
    <w:p w14:paraId="6C015240" w14:textId="77777777" w:rsidR="00570D93" w:rsidRPr="00693ABE" w:rsidRDefault="00570D93"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4. Наличные расчеты в валюте Российской Федерации и иностранной валюте между участниками наличных расчетов в рамках одного договора, заключенного между указанными лицами, могут производиться в размере, не превышающем 100 тысяч рублей либо сумму в иностранной валюте, эквивалентную 100 тысячам рублей по официальному курсу иностранной валюты по отношению к рублю, установленному Банком России в соответствии с пунктом 15 статьи 4 Федерального закона "О Центральном банке Российской Федерации (Банке России)" (Собрание законодательства Российской Федерации, 2002, N 28, ст. 2790; 2019, N 29, ст. 3857), на дату проведения наличных расчетов (далее - предельный размер наличных расчетов).</w:t>
      </w:r>
    </w:p>
    <w:p w14:paraId="09BD3F10" w14:textId="77777777" w:rsidR="00570D93" w:rsidRPr="00693ABE" w:rsidRDefault="00570D93"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Наличные расчеты производятся в размере, не превышающем предельного размера наличных расчетов, при исполнении гражданско-правовых обязательств, предусмотренных договором, заключенным между участниками наличных расчетов, и (или) вытекающих из него и исполняемых как в период действия договора, так и после окончания срока его действия.</w:t>
      </w:r>
    </w:p>
    <w:p w14:paraId="3C290C2C" w14:textId="77777777" w:rsidR="00570D93" w:rsidRPr="00693ABE" w:rsidRDefault="00570D93"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5. Настоящее Указание не распространяется на наличные расчеты с участием Банка России, а также на:</w:t>
      </w:r>
    </w:p>
    <w:p w14:paraId="0DC4D924" w14:textId="77777777" w:rsidR="00570D93" w:rsidRPr="00693ABE" w:rsidRDefault="00570D93"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наличные расчеты в валюте Российской Федерации и в иностранной валюте между физическими лицами, не являющимися индивидуальными предпринимателями;</w:t>
      </w:r>
    </w:p>
    <w:p w14:paraId="53CAF5CC" w14:textId="77777777" w:rsidR="00570D93" w:rsidRPr="00693ABE" w:rsidRDefault="00570D93"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банковские операции, осуществляемые в соответствии с законодательством Российской Федерации, в том числе нормативными актами Банка России;</w:t>
      </w:r>
    </w:p>
    <w:p w14:paraId="2C446409" w14:textId="77777777" w:rsidR="00570D93" w:rsidRPr="00693ABE" w:rsidRDefault="00570D93"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осуществление платежей в соответствии с таможенным законодательством Российской Федерации и законодательством Российской Федерации о налогах и сборах.</w:t>
      </w:r>
    </w:p>
    <w:p w14:paraId="56BE6757" w14:textId="77777777" w:rsidR="005951C9" w:rsidRPr="00693ABE" w:rsidRDefault="005951C9" w:rsidP="00D2711D">
      <w:pPr>
        <w:spacing w:after="0" w:line="240" w:lineRule="auto"/>
        <w:rPr>
          <w:rFonts w:ascii="Times New Roman" w:hAnsi="Times New Roman" w:cs="Times New Roman"/>
        </w:rPr>
      </w:pPr>
    </w:p>
    <w:p w14:paraId="618F45AD" w14:textId="77777777" w:rsidR="00570D93" w:rsidRPr="00693ABE" w:rsidRDefault="005951C9" w:rsidP="00D2711D">
      <w:pPr>
        <w:spacing w:after="0" w:line="240" w:lineRule="auto"/>
        <w:rPr>
          <w:rFonts w:ascii="Times New Roman" w:hAnsi="Times New Roman" w:cs="Times New Roman"/>
          <w:b/>
          <w:i/>
        </w:rPr>
      </w:pPr>
      <w:r w:rsidRPr="00693ABE">
        <w:rPr>
          <w:rFonts w:ascii="Times New Roman" w:hAnsi="Times New Roman" w:cs="Times New Roman"/>
          <w:b/>
          <w:i/>
        </w:rPr>
        <w:t xml:space="preserve">Вопрос: О порядке расходования участником наличных расчетов денег, сданных подотчетным лицом в кассу по ранее выданному ему авансу. (Письмо Банка России от 09.07.2020 N 29-1-1-ОЭ/10561) </w:t>
      </w:r>
    </w:p>
    <w:p w14:paraId="5070EC37" w14:textId="77777777" w:rsidR="00570D93" w:rsidRPr="00693ABE" w:rsidRDefault="00570D93"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Пунктом 1 Указания Банка России от 09.12.2019 N 5348-У "О правилах наличных расчетов" (далее - Указание N 5348-У) установлена возможность для участников наличных расчетов (к числу которых относятся юридические лица, индивидуальные предприниматели) расходования из кассы наличных денег без предварительного зачисления на банковский счет в пределах установленных лимитов при условии соблюдения определенных требований к целям расходования этих денежных средств, источникам их поступления в кассу и субъектному составу.</w:t>
      </w:r>
    </w:p>
    <w:p w14:paraId="1722E92D" w14:textId="77777777" w:rsidR="00570D93" w:rsidRPr="00693ABE" w:rsidRDefault="00570D93"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Среди целей расходования предусматривается возможность выдачи наличных денег работникам под отчет, в оплату товаров (кроме ценных бумаг), работ, услуг, а также на выдачу займов микрофинансовой организацией, ломбардом, кредитным потребительским кооперативом, сельскохозяйственным кредитным потребительским кооперативом. Наличные деньги, сданные подотчетным лицом в кассу участника наличных расчетов по ранее выданному ему авансу, по своему экономическому содержанию не подпадают под источники поступления наличных денег, из которых может осуществляться расходование, предусмотренные пунктом 1 Указания N 5348-У, поэтому подлежат сдаче на банковский счет.</w:t>
      </w:r>
    </w:p>
    <w:p w14:paraId="31582C1B" w14:textId="77777777" w:rsidR="00570D93" w:rsidRPr="00693ABE" w:rsidRDefault="00570D93"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Одновременно отмечаем, что для расчетов между участниками наличных расчетов и физическими лицами, осуществляемых за счет наличных денег, поступивших в кассу участника наличных расчетов с его банковского счета, Указание N 5348-У не устанавливает каких-либо ограничений.</w:t>
      </w:r>
    </w:p>
    <w:p w14:paraId="1EA0C999" w14:textId="77777777" w:rsidR="005951C9" w:rsidRPr="00693ABE" w:rsidRDefault="005951C9" w:rsidP="00D2711D">
      <w:pPr>
        <w:spacing w:after="0" w:line="240" w:lineRule="auto"/>
        <w:ind w:firstLine="540"/>
        <w:jc w:val="both"/>
        <w:rPr>
          <w:rFonts w:ascii="Times New Roman" w:hAnsi="Times New Roman" w:cs="Times New Roman"/>
        </w:rPr>
      </w:pPr>
    </w:p>
    <w:p w14:paraId="1962B87E" w14:textId="77777777" w:rsidR="005951C9" w:rsidRPr="00693ABE" w:rsidRDefault="005951C9" w:rsidP="00DE04E2">
      <w:pPr>
        <w:spacing w:after="0" w:line="240" w:lineRule="auto"/>
        <w:jc w:val="both"/>
        <w:rPr>
          <w:rFonts w:ascii="Times New Roman" w:hAnsi="Times New Roman" w:cs="Times New Roman"/>
          <w:b/>
          <w:i/>
        </w:rPr>
      </w:pPr>
      <w:r w:rsidRPr="00693ABE">
        <w:rPr>
          <w:rFonts w:ascii="Times New Roman" w:hAnsi="Times New Roman" w:cs="Times New Roman"/>
          <w:b/>
          <w:i/>
        </w:rPr>
        <w:t xml:space="preserve">Вопрос: О расходовании внесенной работником организации в кассу суммы наличных денег, ранее перечисленной со счета организации на его счет; об отражении в бухучете КПК паевых взносов с 01.01.2022. (Письмо Банка России от 09.12.2020 N 45-89/9620) </w:t>
      </w:r>
    </w:p>
    <w:p w14:paraId="7B4C7F4E" w14:textId="77777777" w:rsidR="00FE4FF7" w:rsidRPr="00693ABE" w:rsidRDefault="00FE4FF7"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Согласно общему правилу, установленному абзацем 1 пункта 1 Указания Банка России N 5348-У, наличные расчеты между участниками наличных расчетов, а также между участниками наличных расчетов и физическими лицами осуществляются за счет наличных денег, поступивших в кассу участника наличных расчетов с его банковского счета.</w:t>
      </w:r>
    </w:p>
    <w:p w14:paraId="40BCC2C1" w14:textId="77777777" w:rsidR="00FE4FF7" w:rsidRPr="00693ABE" w:rsidRDefault="00FE4FF7"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Исключения из вышеуказанного общего правила установлены абзацами 2 - 11 пункта 1 Указания Банка России N 5348-У, в которых предусмотрена возможность для участников наличных расчетов расходования из кассы наличных денег без предварительного зачисления на банковский счет при условии соблюдения определенных требований к целям расходования этих денежных средств, источникам их поступления в кассу и субъектному составу участников наличных расчетов. При этом внесение работником организации в кассу суммы наличных денег, ранее перечисленной на его банковский счет с расчетного счета организации, пунктом 1 Указания Банка России N 5348-У как допустимый источник поступления наличных денег в кассу участника наличных расчетов в целях их дальнейшего расходования не предусмотрено.</w:t>
      </w:r>
    </w:p>
    <w:p w14:paraId="248843DA" w14:textId="77777777" w:rsidR="005951C9" w:rsidRPr="00693ABE" w:rsidRDefault="005951C9" w:rsidP="00D2711D">
      <w:pPr>
        <w:spacing w:after="0" w:line="240" w:lineRule="auto"/>
        <w:rPr>
          <w:rFonts w:ascii="Times New Roman" w:hAnsi="Times New Roman" w:cs="Times New Roman"/>
        </w:rPr>
      </w:pPr>
    </w:p>
    <w:p w14:paraId="1A9FBE97" w14:textId="77777777" w:rsidR="00FE4FF7" w:rsidRPr="00693ABE" w:rsidRDefault="00FE4FF7" w:rsidP="00D2711D">
      <w:pPr>
        <w:spacing w:after="0" w:line="240" w:lineRule="auto"/>
        <w:rPr>
          <w:rFonts w:ascii="Times New Roman" w:hAnsi="Times New Roman" w:cs="Times New Roman"/>
          <w:b/>
          <w:i/>
        </w:rPr>
      </w:pPr>
      <w:r w:rsidRPr="00693ABE">
        <w:rPr>
          <w:rFonts w:ascii="Times New Roman" w:hAnsi="Times New Roman" w:cs="Times New Roman"/>
          <w:b/>
          <w:i/>
        </w:rPr>
        <w:t xml:space="preserve">Вопрос: О порядке расходования участником наличных расчетов денег, сданных подотчетным лицом в кассу по ранее выданному ему авансу. (Письмо Банка России от 09.07.2020 N 29-1-1-ОЭ/10561) </w:t>
      </w:r>
    </w:p>
    <w:p w14:paraId="7D5F69C3" w14:textId="77777777" w:rsidR="00FE4FF7" w:rsidRPr="00693ABE" w:rsidRDefault="00FE4FF7"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Среди целей расходования предусматривается возможность выдачи наличных денег работникам под отчет, в оплату товаров (кроме ценных бумаг), работ, услуг, а также на выдачу займов микрофинансовой организацией, ломбардом, кредитным потребительским кооперативом, сельскохозяйственным кредитным потребительским кооперативом. Наличные деньги, сданные подотчетным лицом в кассу участника наличных расчетов по ранее выданному ему авансу, по своему экономическому содержанию не подпадают под источники поступления наличных денег, из которых может осуществляться расходование, предусмотренные пунктом 1 Указания N 5348-У, поэтому подлежат сдаче на банковский счет.</w:t>
      </w:r>
    </w:p>
    <w:p w14:paraId="506965E9" w14:textId="77777777" w:rsidR="00FE4FF7" w:rsidRPr="00693ABE" w:rsidRDefault="00FE4FF7"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Одновременно отмечаем, что для расчетов между участниками наличных расчетов и физическими лицами, осуществляемых за счет наличных денег, поступивших в кассу участника наличных расчетов с его банковского счета, Указание N 5348-У не устанавливает каких-либо ограничений.</w:t>
      </w:r>
    </w:p>
    <w:p w14:paraId="76777016" w14:textId="77777777" w:rsidR="00570D93" w:rsidRPr="00693ABE" w:rsidRDefault="00570D93" w:rsidP="00D2711D">
      <w:pPr>
        <w:spacing w:after="0" w:line="240" w:lineRule="auto"/>
      </w:pPr>
    </w:p>
    <w:p w14:paraId="5F13F107" w14:textId="77777777" w:rsidR="0003105B" w:rsidRPr="00693ABE" w:rsidRDefault="0003105B" w:rsidP="00D2711D">
      <w:pPr>
        <w:pStyle w:val="msonospacingmrcssattr"/>
        <w:shd w:val="clear" w:color="auto" w:fill="FFFFFF"/>
        <w:spacing w:before="0" w:beforeAutospacing="0" w:after="0" w:afterAutospacing="0"/>
        <w:ind w:left="360"/>
        <w:rPr>
          <w:sz w:val="22"/>
          <w:szCs w:val="22"/>
        </w:rPr>
      </w:pPr>
    </w:p>
    <w:p w14:paraId="1B128F42" w14:textId="77777777" w:rsidR="00DC6EDD" w:rsidRPr="00693ABE" w:rsidRDefault="0003105B" w:rsidP="00D2711D">
      <w:pPr>
        <w:pStyle w:val="msonospacingmrcssattr"/>
        <w:shd w:val="clear" w:color="auto" w:fill="FFFFFF"/>
        <w:spacing w:before="0" w:beforeAutospacing="0" w:after="0" w:afterAutospacing="0"/>
        <w:ind w:left="360"/>
        <w:jc w:val="center"/>
        <w:rPr>
          <w:rFonts w:ascii="Arial" w:hAnsi="Arial" w:cs="Arial"/>
          <w:b/>
          <w:sz w:val="23"/>
          <w:szCs w:val="23"/>
        </w:rPr>
      </w:pPr>
      <w:r w:rsidRPr="00693ABE">
        <w:rPr>
          <w:b/>
          <w:sz w:val="28"/>
          <w:szCs w:val="28"/>
        </w:rPr>
        <w:t>4.</w:t>
      </w:r>
      <w:r w:rsidR="00DC6EDD" w:rsidRPr="00693ABE">
        <w:rPr>
          <w:b/>
          <w:sz w:val="28"/>
          <w:szCs w:val="28"/>
        </w:rPr>
        <w:t>Правила работы с ККТ в 2021 году.</w:t>
      </w:r>
    </w:p>
    <w:p w14:paraId="320E982A" w14:textId="77777777" w:rsidR="00666A1F" w:rsidRPr="00693ABE" w:rsidRDefault="00666A1F" w:rsidP="00D2711D">
      <w:pPr>
        <w:spacing w:after="0" w:line="240" w:lineRule="auto"/>
        <w:ind w:firstLine="540"/>
        <w:jc w:val="both"/>
        <w:rPr>
          <w:rFonts w:ascii="Times New Roman" w:hAnsi="Times New Roman" w:cs="Times New Roman"/>
        </w:rPr>
      </w:pPr>
    </w:p>
    <w:p w14:paraId="74F05E25" w14:textId="77777777" w:rsidR="00887381" w:rsidRPr="00693ABE" w:rsidRDefault="00666A1F" w:rsidP="00DE04E2">
      <w:pPr>
        <w:spacing w:after="0" w:line="240" w:lineRule="auto"/>
        <w:jc w:val="both"/>
        <w:rPr>
          <w:rFonts w:ascii="Times New Roman" w:hAnsi="Times New Roman" w:cs="Times New Roman"/>
          <w:b/>
          <w:i/>
        </w:rPr>
      </w:pPr>
      <w:r w:rsidRPr="00693ABE">
        <w:rPr>
          <w:rFonts w:ascii="Times New Roman" w:hAnsi="Times New Roman" w:cs="Times New Roman"/>
          <w:b/>
          <w:i/>
        </w:rPr>
        <w:t xml:space="preserve">Информация ФНС России "Утверждены дополнительные реквизиты и новые форматы фискальных документов" </w:t>
      </w:r>
    </w:p>
    <w:p w14:paraId="445897F2" w14:textId="77777777" w:rsidR="00887381" w:rsidRPr="00693ABE" w:rsidRDefault="00887381" w:rsidP="00D2711D">
      <w:pPr>
        <w:spacing w:after="0" w:line="240" w:lineRule="auto"/>
        <w:ind w:firstLine="540"/>
        <w:jc w:val="both"/>
      </w:pPr>
      <w:r w:rsidRPr="00693ABE">
        <w:rPr>
          <w:rFonts w:ascii="Times New Roman" w:hAnsi="Times New Roman" w:cs="Times New Roman"/>
        </w:rPr>
        <w:t>Изменен перечень дополнительных реквизитов и форматов фискальных документов, обязательных к использованию. Эти корректировки внесены Приказом ФНС России от 14.09.2020 N ЕД-7-20/662@, который отменил действие Приказа ФНС России от 21.03.2017 N ММВ-7-20/229@.</w:t>
      </w:r>
    </w:p>
    <w:p w14:paraId="15C9E4FA" w14:textId="77777777" w:rsidR="00887381" w:rsidRPr="00693ABE" w:rsidRDefault="00887381" w:rsidP="00D2711D">
      <w:pPr>
        <w:spacing w:after="0" w:line="240" w:lineRule="auto"/>
        <w:ind w:firstLine="540"/>
        <w:jc w:val="both"/>
      </w:pPr>
      <w:r w:rsidRPr="00693ABE">
        <w:rPr>
          <w:rFonts w:ascii="Times New Roman" w:hAnsi="Times New Roman" w:cs="Times New Roman"/>
        </w:rPr>
        <w:t>В связи с тем, что Федеральным законом от 26.07.2019 N 238-ФЗ внесены изменения в Федеральный закон от 22.05.2003 N 54-ФЗ, был разработан новый формат фискального документа версии 1.2. Он соответствует нормам законодательства, которые регламентируют передачу данных при расчетах за маркированные товары в информационную систему маркировки через ОФД и, обязуют продавцов проверять достоверность кода маркировки с помощью ККТ. При этом контрольно-кассовая техника, поддерживающая предыдущие версии ФФД, может работать при обновлении фискального накопителя, работающего с версией 1.2.</w:t>
      </w:r>
    </w:p>
    <w:p w14:paraId="7D61F7EC" w14:textId="77777777" w:rsidR="00887381" w:rsidRPr="00693ABE" w:rsidRDefault="00887381" w:rsidP="00D2711D">
      <w:pPr>
        <w:spacing w:after="0" w:line="240" w:lineRule="auto"/>
        <w:ind w:firstLine="540"/>
        <w:jc w:val="both"/>
      </w:pPr>
      <w:r w:rsidRPr="00693ABE">
        <w:rPr>
          <w:rFonts w:ascii="Times New Roman" w:hAnsi="Times New Roman" w:cs="Times New Roman"/>
        </w:rPr>
        <w:t>Данный приказ утверждает и структуру четырех новых фискальных документов: запроса о коде маркировки, уведомления о реализации маркированного товара, ответа на запрос и квитанции на уведомление. Также была изменена структура фискальных документов "Отчет о регистрации" и "Отчет об изменении параметров регистрации". Поменялась и структура данных реквизита кассового чека "предмет расчета" (тег 1059): вместо тега 1162 "код товара" в него теперь входит совокупность тегов (1300 - 1309, 1320 - 1325).</w:t>
      </w:r>
    </w:p>
    <w:p w14:paraId="32712646" w14:textId="77777777" w:rsidR="00887381" w:rsidRPr="00693ABE" w:rsidRDefault="00887381" w:rsidP="00D2711D">
      <w:pPr>
        <w:spacing w:after="0" w:line="240" w:lineRule="auto"/>
        <w:ind w:firstLine="540"/>
        <w:jc w:val="both"/>
      </w:pPr>
      <w:r w:rsidRPr="00693ABE">
        <w:rPr>
          <w:rFonts w:ascii="Times New Roman" w:hAnsi="Times New Roman" w:cs="Times New Roman"/>
        </w:rPr>
        <w:t>Кроме того, в реквизиты кассового чека внесены следующие корректировки:</w:t>
      </w:r>
    </w:p>
    <w:p w14:paraId="39D629EA" w14:textId="77777777" w:rsidR="00887381" w:rsidRPr="00693ABE" w:rsidRDefault="00887381" w:rsidP="00D2711D">
      <w:pPr>
        <w:spacing w:after="0" w:line="240" w:lineRule="auto"/>
        <w:ind w:firstLine="540"/>
        <w:jc w:val="both"/>
      </w:pPr>
      <w:r w:rsidRPr="00693ABE">
        <w:rPr>
          <w:rFonts w:ascii="Times New Roman" w:hAnsi="Times New Roman" w:cs="Times New Roman"/>
        </w:rPr>
        <w:t>- реквизит "единица измерения предмета расчета" (тег 1197) заменен на новый реквизит "мера количества предмета расчета" (тег 2108);</w:t>
      </w:r>
    </w:p>
    <w:p w14:paraId="6812D1B8" w14:textId="77777777" w:rsidR="00887381" w:rsidRPr="00693ABE" w:rsidRDefault="00887381" w:rsidP="00D2711D">
      <w:pPr>
        <w:spacing w:after="0" w:line="240" w:lineRule="auto"/>
        <w:ind w:firstLine="540"/>
        <w:jc w:val="both"/>
      </w:pPr>
      <w:r w:rsidRPr="00693ABE">
        <w:rPr>
          <w:rFonts w:ascii="Times New Roman" w:hAnsi="Times New Roman" w:cs="Times New Roman"/>
        </w:rPr>
        <w:t>- помимо реквизита "количество предмета расчета" (тег 1023) для маркированных товаров, у которых эта мера равна нулю, используется также реквизит "дробное количество маркированного товара" (тег 1291);</w:t>
      </w:r>
    </w:p>
    <w:p w14:paraId="35046646" w14:textId="77777777" w:rsidR="00887381" w:rsidRPr="00693ABE" w:rsidRDefault="00887381" w:rsidP="00D2711D">
      <w:pPr>
        <w:spacing w:after="0" w:line="240" w:lineRule="auto"/>
        <w:ind w:firstLine="540"/>
        <w:jc w:val="both"/>
      </w:pPr>
      <w:r w:rsidRPr="00693ABE">
        <w:rPr>
          <w:rFonts w:ascii="Times New Roman" w:hAnsi="Times New Roman" w:cs="Times New Roman"/>
        </w:rPr>
        <w:t>- в информацию о покупателе (клиенте) теперь можно вносить не только паспортные данные, но и сведения иных документов, удостоверяющих личность;</w:t>
      </w:r>
    </w:p>
    <w:p w14:paraId="04D44A86" w14:textId="77777777" w:rsidR="00887381" w:rsidRPr="00693ABE" w:rsidRDefault="00887381" w:rsidP="00D2711D">
      <w:pPr>
        <w:spacing w:after="0" w:line="240" w:lineRule="auto"/>
        <w:ind w:firstLine="540"/>
        <w:jc w:val="both"/>
      </w:pPr>
      <w:r w:rsidRPr="00693ABE">
        <w:rPr>
          <w:rFonts w:ascii="Times New Roman" w:hAnsi="Times New Roman" w:cs="Times New Roman"/>
        </w:rPr>
        <w:t>- приведено в соответствие с нормами Федерального закона от 22.05.2003 N 54-ФЗ обязательное отображение в чеке адреса (места) осуществления расчетов;</w:t>
      </w:r>
    </w:p>
    <w:p w14:paraId="5F3BA7E8" w14:textId="77777777" w:rsidR="00887381" w:rsidRPr="00693ABE" w:rsidRDefault="00887381" w:rsidP="00D2711D">
      <w:pPr>
        <w:spacing w:after="0" w:line="240" w:lineRule="auto"/>
        <w:ind w:firstLine="540"/>
        <w:jc w:val="both"/>
      </w:pPr>
      <w:r w:rsidRPr="00693ABE">
        <w:rPr>
          <w:rFonts w:ascii="Times New Roman" w:hAnsi="Times New Roman" w:cs="Times New Roman"/>
        </w:rPr>
        <w:t>- введен новый реквизит "отраслевой реквизит чека" (тег 1260), который включается в состав кассового чека (БСО) в случаях, предусмотренных законодательством Российской Федерации.</w:t>
      </w:r>
    </w:p>
    <w:p w14:paraId="0EA55616" w14:textId="77777777" w:rsidR="00887381" w:rsidRPr="00693ABE" w:rsidRDefault="00887381" w:rsidP="00D2711D">
      <w:pPr>
        <w:spacing w:after="0" w:line="240" w:lineRule="auto"/>
      </w:pPr>
    </w:p>
    <w:p w14:paraId="77E4458F" w14:textId="77777777" w:rsidR="00887381" w:rsidRPr="00693ABE" w:rsidRDefault="00666A1F" w:rsidP="00DE04E2">
      <w:pPr>
        <w:spacing w:after="0" w:line="240" w:lineRule="auto"/>
        <w:jc w:val="both"/>
        <w:rPr>
          <w:rFonts w:ascii="Times New Roman" w:hAnsi="Times New Roman" w:cs="Times New Roman"/>
          <w:b/>
          <w:i/>
        </w:rPr>
      </w:pPr>
      <w:r w:rsidRPr="00693ABE">
        <w:rPr>
          <w:rFonts w:ascii="Times New Roman" w:hAnsi="Times New Roman" w:cs="Times New Roman"/>
          <w:b/>
          <w:i/>
        </w:rPr>
        <w:t xml:space="preserve">Приказ ФНС России от 14.09.2020 N ЕД-7-20/662@ "Об утверждении дополнительных реквизитов фискальных документов и форматов фискальных документов, обязательных к использованию" </w:t>
      </w:r>
    </w:p>
    <w:p w14:paraId="0B4D684D" w14:textId="77777777" w:rsidR="002B0A23" w:rsidRPr="00693ABE" w:rsidRDefault="002B0A23" w:rsidP="00D2711D">
      <w:pPr>
        <w:spacing w:after="0" w:line="240" w:lineRule="auto"/>
        <w:ind w:firstLine="540"/>
        <w:jc w:val="both"/>
      </w:pPr>
      <w:r w:rsidRPr="00693ABE">
        <w:rPr>
          <w:rFonts w:ascii="Times New Roman" w:hAnsi="Times New Roman" w:cs="Times New Roman"/>
        </w:rPr>
        <w:t>1. Утвердить:</w:t>
      </w:r>
    </w:p>
    <w:p w14:paraId="33A7146F" w14:textId="77777777" w:rsidR="002B0A23" w:rsidRPr="00693ABE" w:rsidRDefault="002B0A23" w:rsidP="00D2711D">
      <w:pPr>
        <w:spacing w:after="0" w:line="240" w:lineRule="auto"/>
        <w:ind w:firstLine="540"/>
        <w:jc w:val="both"/>
      </w:pPr>
      <w:r w:rsidRPr="00693ABE">
        <w:rPr>
          <w:rFonts w:ascii="Times New Roman" w:hAnsi="Times New Roman" w:cs="Times New Roman"/>
        </w:rPr>
        <w:t>дополнительные реквизиты фискальных документов согласно приложению N 1 к настоящему приказу;</w:t>
      </w:r>
    </w:p>
    <w:p w14:paraId="2BC7C496" w14:textId="77777777" w:rsidR="002B0A23" w:rsidRPr="00693ABE" w:rsidRDefault="002B0A23" w:rsidP="00D2711D">
      <w:pPr>
        <w:spacing w:after="0" w:line="240" w:lineRule="auto"/>
        <w:ind w:firstLine="540"/>
        <w:jc w:val="both"/>
      </w:pPr>
      <w:r w:rsidRPr="00693ABE">
        <w:rPr>
          <w:rFonts w:ascii="Times New Roman" w:hAnsi="Times New Roman" w:cs="Times New Roman"/>
        </w:rPr>
        <w:t>форматы фискальных документов, обязательных к использованию согласно приложению N 2 к настоящему приказу.</w:t>
      </w:r>
    </w:p>
    <w:p w14:paraId="29CD754D" w14:textId="77777777" w:rsidR="002B0A23" w:rsidRPr="00693ABE" w:rsidRDefault="002B0A23" w:rsidP="00D2711D">
      <w:pPr>
        <w:spacing w:after="0" w:line="240" w:lineRule="auto"/>
        <w:ind w:firstLine="540"/>
        <w:jc w:val="both"/>
      </w:pPr>
      <w:r w:rsidRPr="00693ABE">
        <w:rPr>
          <w:rFonts w:ascii="Times New Roman" w:hAnsi="Times New Roman" w:cs="Times New Roman"/>
        </w:rPr>
        <w:t>2. Признать утратившими силу:</w:t>
      </w:r>
    </w:p>
    <w:p w14:paraId="4A19D766" w14:textId="77777777" w:rsidR="002B0A23" w:rsidRPr="00693ABE" w:rsidRDefault="002B0A23" w:rsidP="00D2711D">
      <w:pPr>
        <w:spacing w:after="0" w:line="240" w:lineRule="auto"/>
        <w:ind w:firstLine="540"/>
        <w:jc w:val="both"/>
      </w:pPr>
      <w:r w:rsidRPr="00693ABE">
        <w:rPr>
          <w:rFonts w:ascii="Times New Roman" w:hAnsi="Times New Roman" w:cs="Times New Roman"/>
        </w:rPr>
        <w:t>приказ ФНС России от 21.03.2017 N ММВ-7-20/229@ "Об утверждении дополнительных реквизитов фискальных документов и форматов фискальных документов, обязательных к использованию" (зарегистрирован Министерством юстиции Российской Федерации 13.04.2017, регистрационный номер 46361);</w:t>
      </w:r>
    </w:p>
    <w:p w14:paraId="5C694862" w14:textId="77777777" w:rsidR="002B0A23" w:rsidRPr="00693ABE" w:rsidRDefault="002B0A23" w:rsidP="00D2711D">
      <w:pPr>
        <w:spacing w:after="0" w:line="240" w:lineRule="auto"/>
        <w:jc w:val="center"/>
        <w:outlineLvl w:val="0"/>
      </w:pPr>
      <w:r w:rsidRPr="00693ABE">
        <w:rPr>
          <w:rFonts w:ascii="Times New Roman" w:hAnsi="Times New Roman" w:cs="Times New Roman"/>
          <w:b/>
        </w:rPr>
        <w:t>I. Общие положения</w:t>
      </w:r>
    </w:p>
    <w:p w14:paraId="4E0AB9C2" w14:textId="77777777" w:rsidR="002B0A23" w:rsidRPr="00693ABE" w:rsidRDefault="002B0A23" w:rsidP="00D2711D">
      <w:pPr>
        <w:spacing w:after="0" w:line="240" w:lineRule="auto"/>
        <w:ind w:firstLine="540"/>
        <w:jc w:val="both"/>
      </w:pPr>
      <w:r w:rsidRPr="00693ABE">
        <w:rPr>
          <w:rFonts w:ascii="Times New Roman" w:hAnsi="Times New Roman" w:cs="Times New Roman"/>
        </w:rPr>
        <w:t>1. Настоящий Документ определяет дополнительные реквизиты фискальных документов, обязательные к использованию, в случаях, предусмотренных форматами фискальных документов, обязательных к использованию.</w:t>
      </w:r>
    </w:p>
    <w:p w14:paraId="0C851F5F" w14:textId="77777777" w:rsidR="002B0A23" w:rsidRPr="00693ABE" w:rsidRDefault="002B0A23" w:rsidP="00D2711D">
      <w:pPr>
        <w:spacing w:after="0" w:line="240" w:lineRule="auto"/>
        <w:ind w:firstLine="540"/>
        <w:jc w:val="both"/>
      </w:pPr>
      <w:r w:rsidRPr="00693ABE">
        <w:rPr>
          <w:rFonts w:ascii="Times New Roman" w:hAnsi="Times New Roman" w:cs="Times New Roman"/>
        </w:rPr>
        <w:t>2. Необходимость для указания в фискальных документах дополнительных реквизитов определяется в соответствии с версией форматов фискальных документов.</w:t>
      </w:r>
    </w:p>
    <w:p w14:paraId="6A113575" w14:textId="77777777" w:rsidR="00666A1F" w:rsidRPr="00693ABE" w:rsidRDefault="00666A1F" w:rsidP="00D2711D">
      <w:pPr>
        <w:spacing w:after="0" w:line="240" w:lineRule="auto"/>
        <w:jc w:val="center"/>
        <w:rPr>
          <w:rFonts w:ascii="Times New Roman" w:hAnsi="Times New Roman" w:cs="Times New Roman"/>
          <w:b/>
        </w:rPr>
      </w:pPr>
    </w:p>
    <w:p w14:paraId="313CC151" w14:textId="77777777" w:rsidR="002B0A23" w:rsidRPr="00693ABE" w:rsidRDefault="002B0A23" w:rsidP="00D2711D">
      <w:pPr>
        <w:spacing w:after="0" w:line="240" w:lineRule="auto"/>
        <w:jc w:val="center"/>
      </w:pPr>
      <w:r w:rsidRPr="00693ABE">
        <w:rPr>
          <w:rFonts w:ascii="Times New Roman" w:hAnsi="Times New Roman" w:cs="Times New Roman"/>
          <w:b/>
        </w:rPr>
        <w:t>ФОРМАТЫ ФИСКАЛЬНЫХ ДОКУМЕНТОВ, ОБЯЗАТЕЛЬНЫЕ К ИСПОЛЬЗОВАНИЮ</w:t>
      </w:r>
    </w:p>
    <w:p w14:paraId="02D104EA" w14:textId="77777777" w:rsidR="002B0A23" w:rsidRPr="00693ABE" w:rsidRDefault="002B0A23" w:rsidP="00D2711D">
      <w:pPr>
        <w:spacing w:after="0" w:line="240" w:lineRule="auto"/>
        <w:jc w:val="both"/>
      </w:pPr>
    </w:p>
    <w:p w14:paraId="27B6393C" w14:textId="77777777" w:rsidR="002B0A23" w:rsidRPr="00693ABE" w:rsidRDefault="002B0A23" w:rsidP="00D2711D">
      <w:pPr>
        <w:spacing w:after="0" w:line="240" w:lineRule="auto"/>
        <w:jc w:val="center"/>
        <w:outlineLvl w:val="0"/>
      </w:pPr>
      <w:r w:rsidRPr="00693ABE">
        <w:rPr>
          <w:rFonts w:ascii="Times New Roman" w:hAnsi="Times New Roman" w:cs="Times New Roman"/>
          <w:b/>
        </w:rPr>
        <w:t>I. Общие положения</w:t>
      </w:r>
    </w:p>
    <w:p w14:paraId="14BE7D6E" w14:textId="77777777" w:rsidR="002B0A23" w:rsidRPr="00693ABE" w:rsidRDefault="002B0A23" w:rsidP="00D2711D">
      <w:pPr>
        <w:spacing w:after="0" w:line="240" w:lineRule="auto"/>
        <w:jc w:val="both"/>
      </w:pPr>
      <w:r w:rsidRPr="00693ABE">
        <w:rPr>
          <w:rFonts w:ascii="Times New Roman" w:hAnsi="Times New Roman" w:cs="Times New Roman"/>
        </w:rPr>
        <w:t>1. Настоящие форматы устанавливают обязательные к применению форматы фискальных документов (далее - ФФД),</w:t>
      </w:r>
    </w:p>
    <w:p w14:paraId="6ADEAC24" w14:textId="77777777" w:rsidR="002B0A23" w:rsidRPr="00693ABE" w:rsidRDefault="002B0A23" w:rsidP="00D2711D">
      <w:pPr>
        <w:spacing w:after="0" w:line="240" w:lineRule="auto"/>
        <w:jc w:val="right"/>
        <w:outlineLvl w:val="1"/>
      </w:pPr>
      <w:r w:rsidRPr="00693ABE">
        <w:rPr>
          <w:rFonts w:ascii="Times New Roman" w:hAnsi="Times New Roman" w:cs="Times New Roman"/>
        </w:rPr>
        <w:t>Таблица 3</w:t>
      </w:r>
    </w:p>
    <w:p w14:paraId="7B7ED058" w14:textId="77777777" w:rsidR="002B0A23" w:rsidRPr="00693ABE" w:rsidRDefault="002B0A23" w:rsidP="00D2711D">
      <w:pPr>
        <w:spacing w:after="0" w:line="240" w:lineRule="auto"/>
        <w:jc w:val="center"/>
      </w:pPr>
      <w:r w:rsidRPr="00693ABE">
        <w:rPr>
          <w:rFonts w:ascii="Times New Roman" w:hAnsi="Times New Roman" w:cs="Times New Roman"/>
          <w:b/>
        </w:rPr>
        <w:t>Значения атрибута "Обязательность"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7654"/>
      </w:tblGrid>
      <w:tr w:rsidR="00693ABE" w:rsidRPr="00693ABE" w14:paraId="72EA5DF1" w14:textId="77777777">
        <w:tc>
          <w:tcPr>
            <w:tcW w:w="1417" w:type="dxa"/>
          </w:tcPr>
          <w:p w14:paraId="4B0BB621" w14:textId="77777777" w:rsidR="002B0A23" w:rsidRPr="00693ABE" w:rsidRDefault="002B0A23" w:rsidP="00D2711D">
            <w:pPr>
              <w:spacing w:after="0" w:line="240" w:lineRule="auto"/>
              <w:jc w:val="center"/>
            </w:pPr>
            <w:r w:rsidRPr="00693ABE">
              <w:rPr>
                <w:rFonts w:ascii="Times New Roman" w:hAnsi="Times New Roman" w:cs="Times New Roman"/>
              </w:rPr>
              <w:t>Значения атрибута "</w:t>
            </w:r>
            <w:proofErr w:type="spellStart"/>
            <w:r w:rsidRPr="00693ABE">
              <w:rPr>
                <w:rFonts w:ascii="Times New Roman" w:hAnsi="Times New Roman" w:cs="Times New Roman"/>
              </w:rPr>
              <w:t>Обяз</w:t>
            </w:r>
            <w:proofErr w:type="spellEnd"/>
            <w:r w:rsidRPr="00693ABE">
              <w:rPr>
                <w:rFonts w:ascii="Times New Roman" w:hAnsi="Times New Roman" w:cs="Times New Roman"/>
              </w:rPr>
              <w:t>."</w:t>
            </w:r>
          </w:p>
        </w:tc>
        <w:tc>
          <w:tcPr>
            <w:tcW w:w="7654" w:type="dxa"/>
          </w:tcPr>
          <w:p w14:paraId="1B56FB10" w14:textId="77777777" w:rsidR="002B0A23" w:rsidRPr="00693ABE" w:rsidRDefault="002B0A23" w:rsidP="00D2711D">
            <w:pPr>
              <w:spacing w:after="0" w:line="240" w:lineRule="auto"/>
              <w:jc w:val="center"/>
            </w:pPr>
            <w:r w:rsidRPr="00693ABE">
              <w:rPr>
                <w:rFonts w:ascii="Times New Roman" w:hAnsi="Times New Roman" w:cs="Times New Roman"/>
              </w:rPr>
              <w:t>Условия использования реквизита в ФД</w:t>
            </w:r>
          </w:p>
        </w:tc>
      </w:tr>
      <w:tr w:rsidR="00693ABE" w:rsidRPr="00693ABE" w14:paraId="6361DF84" w14:textId="77777777">
        <w:tc>
          <w:tcPr>
            <w:tcW w:w="1417" w:type="dxa"/>
          </w:tcPr>
          <w:p w14:paraId="2422CB2E" w14:textId="77777777" w:rsidR="002B0A23" w:rsidRPr="00693ABE" w:rsidRDefault="002B0A23" w:rsidP="00D2711D">
            <w:pPr>
              <w:spacing w:after="0" w:line="240" w:lineRule="auto"/>
              <w:jc w:val="center"/>
            </w:pPr>
            <w:r w:rsidRPr="00693ABE">
              <w:rPr>
                <w:rFonts w:ascii="Times New Roman" w:hAnsi="Times New Roman" w:cs="Times New Roman"/>
              </w:rPr>
              <w:t>1</w:t>
            </w:r>
          </w:p>
        </w:tc>
        <w:tc>
          <w:tcPr>
            <w:tcW w:w="7654" w:type="dxa"/>
          </w:tcPr>
          <w:p w14:paraId="65D97B73" w14:textId="77777777" w:rsidR="002B0A23" w:rsidRPr="00693ABE" w:rsidRDefault="002B0A23" w:rsidP="00D2711D">
            <w:pPr>
              <w:spacing w:after="0" w:line="240" w:lineRule="auto"/>
            </w:pPr>
            <w:r w:rsidRPr="00693ABE">
              <w:rPr>
                <w:rFonts w:ascii="Times New Roman" w:hAnsi="Times New Roman" w:cs="Times New Roman"/>
              </w:rPr>
              <w:t>реквизит должен быть в составе ФД в формате, предусмотренном настоящими ФФД</w:t>
            </w:r>
          </w:p>
        </w:tc>
      </w:tr>
      <w:tr w:rsidR="00693ABE" w:rsidRPr="00693ABE" w14:paraId="3EEFFB7B" w14:textId="77777777">
        <w:tc>
          <w:tcPr>
            <w:tcW w:w="1417" w:type="dxa"/>
          </w:tcPr>
          <w:p w14:paraId="3CC8A4A5" w14:textId="77777777" w:rsidR="002B0A23" w:rsidRPr="00693ABE" w:rsidRDefault="002B0A23" w:rsidP="00D2711D">
            <w:pPr>
              <w:spacing w:after="0" w:line="240" w:lineRule="auto"/>
              <w:jc w:val="center"/>
            </w:pPr>
            <w:r w:rsidRPr="00693ABE">
              <w:rPr>
                <w:rFonts w:ascii="Times New Roman" w:hAnsi="Times New Roman" w:cs="Times New Roman"/>
              </w:rPr>
              <w:t>2</w:t>
            </w:r>
          </w:p>
        </w:tc>
        <w:tc>
          <w:tcPr>
            <w:tcW w:w="7654" w:type="dxa"/>
          </w:tcPr>
          <w:p w14:paraId="786111AC" w14:textId="77777777" w:rsidR="002B0A23" w:rsidRPr="00693ABE" w:rsidRDefault="002B0A23" w:rsidP="00D2711D">
            <w:pPr>
              <w:spacing w:after="0" w:line="240" w:lineRule="auto"/>
            </w:pPr>
            <w:r w:rsidRPr="00693ABE">
              <w:rPr>
                <w:rFonts w:ascii="Times New Roman" w:hAnsi="Times New Roman" w:cs="Times New Roman"/>
              </w:rPr>
              <w:t>реквизит должен быть в составе ФД в формате, предусмотренном настоящими ФФД, в случаях, указанных в примечании к указанному реквизиту, и может не включаться в состав ФД в иных случаях. При включении реквизита в состав ФД в случаях, не указанных в примечаниях, его формат должен соответствовать формату, предусмотренному ФФД</w:t>
            </w:r>
          </w:p>
        </w:tc>
      </w:tr>
      <w:tr w:rsidR="00693ABE" w:rsidRPr="00693ABE" w14:paraId="66957D04" w14:textId="77777777">
        <w:tc>
          <w:tcPr>
            <w:tcW w:w="1417" w:type="dxa"/>
          </w:tcPr>
          <w:p w14:paraId="178F6B3D" w14:textId="77777777" w:rsidR="002B0A23" w:rsidRPr="00693ABE" w:rsidRDefault="002B0A23" w:rsidP="00D2711D">
            <w:pPr>
              <w:spacing w:after="0" w:line="240" w:lineRule="auto"/>
              <w:jc w:val="center"/>
            </w:pPr>
            <w:r w:rsidRPr="00693ABE">
              <w:rPr>
                <w:rFonts w:ascii="Times New Roman" w:hAnsi="Times New Roman" w:cs="Times New Roman"/>
              </w:rPr>
              <w:t>3</w:t>
            </w:r>
          </w:p>
        </w:tc>
        <w:tc>
          <w:tcPr>
            <w:tcW w:w="7654" w:type="dxa"/>
          </w:tcPr>
          <w:p w14:paraId="7411B68F" w14:textId="77777777" w:rsidR="002B0A23" w:rsidRPr="00693ABE" w:rsidRDefault="002B0A23" w:rsidP="00D2711D">
            <w:pPr>
              <w:spacing w:after="0" w:line="240" w:lineRule="auto"/>
            </w:pPr>
            <w:r w:rsidRPr="00693ABE">
              <w:rPr>
                <w:rFonts w:ascii="Times New Roman" w:hAnsi="Times New Roman" w:cs="Times New Roman"/>
              </w:rPr>
              <w:t>реквизит может не включаться в состав ФД. В случае включения реквизита в состав ФД его формат должен соответствовать формату, предусмотренному настоящими ФФД</w:t>
            </w:r>
          </w:p>
        </w:tc>
      </w:tr>
    </w:tbl>
    <w:p w14:paraId="0FE9E00B" w14:textId="77777777" w:rsidR="002B0A23" w:rsidRPr="00693ABE" w:rsidRDefault="002B0A23" w:rsidP="00D2711D">
      <w:pPr>
        <w:spacing w:after="0" w:line="240" w:lineRule="auto"/>
        <w:jc w:val="center"/>
        <w:outlineLvl w:val="0"/>
      </w:pPr>
      <w:r w:rsidRPr="00693ABE">
        <w:rPr>
          <w:rFonts w:ascii="Times New Roman" w:hAnsi="Times New Roman" w:cs="Times New Roman"/>
          <w:b/>
        </w:rPr>
        <w:t xml:space="preserve">II. Форматы фискальных документов </w:t>
      </w:r>
      <w:r w:rsidRPr="00693ABE">
        <w:rPr>
          <w:rFonts w:ascii="Times New Roman" w:hAnsi="Times New Roman" w:cs="Times New Roman"/>
          <w:b/>
          <w:highlight w:val="green"/>
        </w:rPr>
        <w:t>версии 1.05</w:t>
      </w:r>
    </w:p>
    <w:p w14:paraId="1A44B474" w14:textId="77777777" w:rsidR="002B0A23" w:rsidRPr="00693ABE" w:rsidRDefault="002B0A23" w:rsidP="00D2711D">
      <w:pPr>
        <w:spacing w:after="0" w:line="240" w:lineRule="auto"/>
        <w:ind w:firstLine="540"/>
        <w:jc w:val="both"/>
      </w:pPr>
      <w:r w:rsidRPr="00693ABE">
        <w:rPr>
          <w:rFonts w:ascii="Times New Roman" w:hAnsi="Times New Roman" w:cs="Times New Roman"/>
        </w:rPr>
        <w:t>19. Реквизит "номер версии ФФД" (тег 1209) для ФФД версии 1.05 имеет значение равное "2".</w:t>
      </w:r>
    </w:p>
    <w:p w14:paraId="58CB914B" w14:textId="77777777" w:rsidR="002B0A23" w:rsidRPr="00693ABE" w:rsidRDefault="002B0A23" w:rsidP="00D2711D">
      <w:pPr>
        <w:spacing w:after="0" w:line="240" w:lineRule="auto"/>
        <w:ind w:firstLine="540"/>
        <w:jc w:val="both"/>
      </w:pPr>
      <w:r w:rsidRPr="00693ABE">
        <w:rPr>
          <w:rFonts w:ascii="Times New Roman" w:hAnsi="Times New Roman" w:cs="Times New Roman"/>
        </w:rPr>
        <w:t>Первоначальное значение реквизита "номер версии ФФД" (тег 1209) определяется в момент формирования отчета о регистрации.</w:t>
      </w:r>
    </w:p>
    <w:p w14:paraId="1491CB35" w14:textId="77777777" w:rsidR="002B0A23" w:rsidRPr="00693ABE" w:rsidRDefault="002B0A23" w:rsidP="00D2711D">
      <w:pPr>
        <w:spacing w:after="0" w:line="240" w:lineRule="auto"/>
        <w:jc w:val="center"/>
        <w:outlineLvl w:val="0"/>
        <w:rPr>
          <w:rFonts w:ascii="Times New Roman" w:hAnsi="Times New Roman" w:cs="Times New Roman"/>
        </w:rPr>
      </w:pPr>
      <w:r w:rsidRPr="00693ABE">
        <w:rPr>
          <w:rFonts w:ascii="Times New Roman" w:hAnsi="Times New Roman" w:cs="Times New Roman"/>
          <w:b/>
        </w:rPr>
        <w:t xml:space="preserve">III. Форматы фискальных документов </w:t>
      </w:r>
      <w:r w:rsidRPr="00693ABE">
        <w:rPr>
          <w:rFonts w:ascii="Times New Roman" w:hAnsi="Times New Roman" w:cs="Times New Roman"/>
          <w:b/>
          <w:highlight w:val="green"/>
        </w:rPr>
        <w:t>версии 1.1</w:t>
      </w:r>
    </w:p>
    <w:p w14:paraId="382D6561" w14:textId="77777777" w:rsidR="002B0A23" w:rsidRPr="00693ABE" w:rsidRDefault="002B0A23"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60. Реквизит "номер версии ФФД" (тег 1209) для ФФД версии 1.1 имеет значение равное "3".</w:t>
      </w:r>
    </w:p>
    <w:p w14:paraId="40970BC3" w14:textId="77777777" w:rsidR="002B0A23" w:rsidRPr="00693ABE" w:rsidRDefault="002B0A23"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Первоначальное значение реквизита "номер версии ФФД" (тег 1209) определяется в момент формирования отчета о регистрации.</w:t>
      </w:r>
    </w:p>
    <w:p w14:paraId="7DAB034A" w14:textId="77777777" w:rsidR="002B0A23" w:rsidRPr="00693ABE" w:rsidRDefault="002B0A23" w:rsidP="00D2711D">
      <w:pPr>
        <w:spacing w:after="0" w:line="240" w:lineRule="auto"/>
        <w:jc w:val="center"/>
        <w:outlineLvl w:val="0"/>
        <w:rPr>
          <w:rFonts w:ascii="Times New Roman" w:hAnsi="Times New Roman" w:cs="Times New Roman"/>
        </w:rPr>
      </w:pPr>
      <w:r w:rsidRPr="00693ABE">
        <w:rPr>
          <w:rFonts w:ascii="Times New Roman" w:hAnsi="Times New Roman" w:cs="Times New Roman"/>
          <w:b/>
        </w:rPr>
        <w:t xml:space="preserve">IV. Форматы фискальных документов </w:t>
      </w:r>
      <w:r w:rsidRPr="00693ABE">
        <w:rPr>
          <w:rFonts w:ascii="Times New Roman" w:hAnsi="Times New Roman" w:cs="Times New Roman"/>
          <w:b/>
          <w:highlight w:val="green"/>
        </w:rPr>
        <w:t>версии 1.2</w:t>
      </w:r>
    </w:p>
    <w:p w14:paraId="24AA2AB7" w14:textId="77777777" w:rsidR="002B0A23" w:rsidRPr="00693ABE" w:rsidRDefault="002B0A23"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107. Реквизит "номер версии ФФД" (тег 1209) для ФФД версии 1.2 имеет значение равное "4".</w:t>
      </w:r>
    </w:p>
    <w:p w14:paraId="2F3579A3" w14:textId="77777777" w:rsidR="002B0A23" w:rsidRPr="00693ABE" w:rsidRDefault="002B0A23"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Первоначальное значение реквизита "номер версии ФФД" (тег 1209) определяется в момент формирования отчета о регистрации.</w:t>
      </w:r>
    </w:p>
    <w:p w14:paraId="31881CCF" w14:textId="77777777" w:rsidR="00666A1F" w:rsidRPr="00693ABE" w:rsidRDefault="00ED08CC" w:rsidP="00D2711D">
      <w:pPr>
        <w:spacing w:after="0" w:line="240" w:lineRule="auto"/>
        <w:ind w:firstLine="540"/>
        <w:jc w:val="both"/>
        <w:rPr>
          <w:rFonts w:ascii="Times New Roman" w:hAnsi="Times New Roman" w:cs="Times New Roman"/>
        </w:rPr>
      </w:pPr>
      <w:hyperlink r:id="rId11" w:history="1">
        <w:r w:rsidR="002B0A23" w:rsidRPr="00693ABE">
          <w:rPr>
            <w:rFonts w:ascii="Times New Roman" w:hAnsi="Times New Roman" w:cs="Times New Roman"/>
            <w:i/>
          </w:rPr>
          <w:br/>
        </w:r>
      </w:hyperlink>
      <w:r w:rsidR="00666A1F" w:rsidRPr="00693ABE">
        <w:rPr>
          <w:rFonts w:ascii="Times New Roman" w:hAnsi="Times New Roman" w:cs="Times New Roman"/>
          <w:b/>
          <w:i/>
        </w:rPr>
        <w:t>ст. 2, Федеральный закон от 06.06.2019 N 129-ФЗ "О внесении изменений в Федеральный закон "О применении контрольно-кассовой техники при осуществлении расчетов в Российской Федерации"</w:t>
      </w:r>
      <w:r w:rsidR="00666A1F" w:rsidRPr="00693ABE">
        <w:rPr>
          <w:rFonts w:ascii="Times New Roman" w:hAnsi="Times New Roman" w:cs="Times New Roman"/>
        </w:rPr>
        <w:t xml:space="preserve"> </w:t>
      </w:r>
    </w:p>
    <w:p w14:paraId="4DC60CB0" w14:textId="77777777" w:rsidR="00887381" w:rsidRPr="00693ABE" w:rsidRDefault="00887381"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1. Установить, что индивидуальные предприниматели, не имеющие работников, с которыми заключены трудовые договоры, при реализации товаров собственного производства, выполнении работ, оказании услуг вправе не применять контрольно-кассовую технику при расчетах за такие товары, работы, услуги до 1 июля 2021 года.</w:t>
      </w:r>
    </w:p>
    <w:p w14:paraId="41E18D76" w14:textId="77777777" w:rsidR="00666A1F" w:rsidRPr="00693ABE" w:rsidRDefault="00666A1F" w:rsidP="00D2711D">
      <w:pPr>
        <w:spacing w:after="0" w:line="240" w:lineRule="auto"/>
        <w:jc w:val="center"/>
        <w:rPr>
          <w:rFonts w:ascii="Times New Roman" w:hAnsi="Times New Roman" w:cs="Times New Roman"/>
          <w:i/>
        </w:rPr>
      </w:pPr>
    </w:p>
    <w:p w14:paraId="04FCB353" w14:textId="77777777" w:rsidR="00887381" w:rsidRPr="00693ABE" w:rsidRDefault="00887381" w:rsidP="00D2711D">
      <w:pPr>
        <w:spacing w:after="0" w:line="240" w:lineRule="auto"/>
        <w:jc w:val="center"/>
        <w:rPr>
          <w:rFonts w:ascii="Times New Roman" w:hAnsi="Times New Roman" w:cs="Times New Roman"/>
          <w:b/>
        </w:rPr>
      </w:pPr>
      <w:r w:rsidRPr="00693ABE">
        <w:rPr>
          <w:rFonts w:ascii="Times New Roman" w:hAnsi="Times New Roman" w:cs="Times New Roman"/>
          <w:b/>
        </w:rPr>
        <w:t>Членские и вступительные взносы НКО</w:t>
      </w:r>
    </w:p>
    <w:p w14:paraId="6D782741" w14:textId="77777777" w:rsidR="00887381" w:rsidRPr="00693ABE" w:rsidRDefault="00887381" w:rsidP="00D2711D">
      <w:pPr>
        <w:spacing w:after="0" w:line="240" w:lineRule="auto"/>
        <w:jc w:val="both"/>
        <w:rPr>
          <w:rFonts w:ascii="Times New Roman" w:hAnsi="Times New Roman" w:cs="Times New Roman"/>
        </w:rPr>
      </w:pPr>
    </w:p>
    <w:p w14:paraId="3586D9FB" w14:textId="77777777" w:rsidR="00887381" w:rsidRPr="00693ABE" w:rsidRDefault="00887381" w:rsidP="00D2711D">
      <w:pPr>
        <w:spacing w:after="0" w:line="240" w:lineRule="auto"/>
        <w:jc w:val="both"/>
        <w:rPr>
          <w:rFonts w:ascii="Times New Roman" w:hAnsi="Times New Roman" w:cs="Times New Roman"/>
        </w:rPr>
      </w:pPr>
      <w:r w:rsidRPr="00693ABE">
        <w:rPr>
          <w:rFonts w:ascii="Times New Roman" w:hAnsi="Times New Roman" w:cs="Times New Roman"/>
        </w:rPr>
        <w:t>Минфин выпустил несколько разъяснений для отдельных форм НКО:</w:t>
      </w:r>
    </w:p>
    <w:p w14:paraId="11654548" w14:textId="77777777" w:rsidR="00887381" w:rsidRPr="00693ABE" w:rsidRDefault="00887381" w:rsidP="00D2711D">
      <w:pPr>
        <w:spacing w:after="0" w:line="240" w:lineRule="auto"/>
        <w:jc w:val="both"/>
        <w:rPr>
          <w:rFonts w:ascii="Times New Roman" w:hAnsi="Times New Roman" w:cs="Times New Roman"/>
        </w:rPr>
      </w:pPr>
      <w:r w:rsidRPr="00693ABE">
        <w:rPr>
          <w:rFonts w:ascii="Times New Roman" w:hAnsi="Times New Roman" w:cs="Times New Roman"/>
        </w:rPr>
        <w:t>- о приеме членских взносов общественными организациями (Письмо Минфина России от 08.05.2019 N 03-11-11/33481);</w:t>
      </w:r>
    </w:p>
    <w:p w14:paraId="751F9F7D" w14:textId="77777777" w:rsidR="00887381" w:rsidRPr="00693ABE" w:rsidRDefault="00887381" w:rsidP="00D2711D">
      <w:pPr>
        <w:spacing w:after="0" w:line="240" w:lineRule="auto"/>
        <w:jc w:val="both"/>
        <w:rPr>
          <w:rFonts w:ascii="Times New Roman" w:hAnsi="Times New Roman" w:cs="Times New Roman"/>
        </w:rPr>
      </w:pPr>
      <w:r w:rsidRPr="00693ABE">
        <w:rPr>
          <w:rFonts w:ascii="Times New Roman" w:hAnsi="Times New Roman" w:cs="Times New Roman"/>
        </w:rPr>
        <w:t>- о приеме членских и вступительных взносов ассоциациями (союзами), созданными для содействия их членам в осуществлении деятельности, направленной на достижение целей, предусмотренных Законом о некоммерческих организациях (Письмо от 04.09.2017 N 03-01-15/56625);</w:t>
      </w:r>
    </w:p>
    <w:p w14:paraId="5936716D" w14:textId="77777777" w:rsidR="00887381" w:rsidRPr="00693ABE" w:rsidRDefault="00887381" w:rsidP="00D2711D">
      <w:pPr>
        <w:spacing w:after="0" w:line="240" w:lineRule="auto"/>
        <w:jc w:val="both"/>
        <w:rPr>
          <w:rFonts w:ascii="Times New Roman" w:hAnsi="Times New Roman" w:cs="Times New Roman"/>
        </w:rPr>
      </w:pPr>
      <w:r w:rsidRPr="00693ABE">
        <w:rPr>
          <w:rFonts w:ascii="Times New Roman" w:hAnsi="Times New Roman" w:cs="Times New Roman"/>
        </w:rPr>
        <w:t>- о приеме денежных средств от членов ТСН (Письмо от 11.09.2018 N 03-01-15/65041);</w:t>
      </w:r>
    </w:p>
    <w:p w14:paraId="18AA358C" w14:textId="77777777" w:rsidR="00887381" w:rsidRPr="00693ABE" w:rsidRDefault="00887381" w:rsidP="00D2711D">
      <w:pPr>
        <w:spacing w:after="0" w:line="240" w:lineRule="auto"/>
        <w:jc w:val="both"/>
        <w:rPr>
          <w:rFonts w:ascii="Times New Roman" w:hAnsi="Times New Roman" w:cs="Times New Roman"/>
        </w:rPr>
      </w:pPr>
      <w:r w:rsidRPr="00693ABE">
        <w:rPr>
          <w:rFonts w:ascii="Times New Roman" w:hAnsi="Times New Roman" w:cs="Times New Roman"/>
        </w:rPr>
        <w:t>- о приеме вступительных, членских, целевых взносов, а также членских взносов в виде компенсационной платы за потребленную электроэнергию, городскую воду садоводческими, огородническими и дачными некоммерческими объединениями граждан (Письмо от 05.09.2018 N 03-01-15/63303).</w:t>
      </w:r>
    </w:p>
    <w:p w14:paraId="54D4F242" w14:textId="77777777" w:rsidR="00887381" w:rsidRPr="00693ABE" w:rsidRDefault="00887381" w:rsidP="00D2711D">
      <w:pPr>
        <w:spacing w:after="0" w:line="240" w:lineRule="auto"/>
        <w:jc w:val="both"/>
        <w:rPr>
          <w:rFonts w:ascii="Times New Roman" w:hAnsi="Times New Roman" w:cs="Times New Roman"/>
        </w:rPr>
      </w:pPr>
    </w:p>
    <w:p w14:paraId="085EA2E0" w14:textId="77777777" w:rsidR="00887381" w:rsidRPr="00693ABE" w:rsidRDefault="00887381" w:rsidP="00D2711D">
      <w:pPr>
        <w:spacing w:after="0" w:line="240" w:lineRule="auto"/>
        <w:jc w:val="both"/>
        <w:rPr>
          <w:rFonts w:ascii="Times New Roman" w:hAnsi="Times New Roman" w:cs="Times New Roman"/>
          <w:b/>
          <w:i/>
        </w:rPr>
      </w:pPr>
      <w:r w:rsidRPr="00693ABE">
        <w:rPr>
          <w:rFonts w:ascii="Times New Roman" w:hAnsi="Times New Roman" w:cs="Times New Roman"/>
          <w:b/>
          <w:i/>
        </w:rPr>
        <w:t>Вопрос: Об НДФЛ в отношении стоимости путевок, приобретаемых профсоюзным комитетом для членов профсоюза и членов их семей; о реквизитах кассового чека. (Письмо Минфина России от 19.02.2018 N 03-04-06/10126)</w:t>
      </w:r>
    </w:p>
    <w:p w14:paraId="319B1722" w14:textId="77777777" w:rsidR="00887381" w:rsidRPr="00693ABE" w:rsidRDefault="00887381" w:rsidP="00D2711D">
      <w:pPr>
        <w:spacing w:after="0" w:line="240" w:lineRule="auto"/>
        <w:jc w:val="both"/>
        <w:rPr>
          <w:rFonts w:ascii="Times New Roman" w:hAnsi="Times New Roman" w:cs="Times New Roman"/>
        </w:rPr>
      </w:pPr>
      <w:r w:rsidRPr="00693ABE">
        <w:rPr>
          <w:rFonts w:ascii="Times New Roman" w:hAnsi="Times New Roman" w:cs="Times New Roman"/>
        </w:rPr>
        <w:t>По вопросу применения контрольно-кассовой техники (далее - ККТ) сообщаем следующее.</w:t>
      </w:r>
    </w:p>
    <w:p w14:paraId="25D35031" w14:textId="77777777" w:rsidR="00887381" w:rsidRPr="00693ABE" w:rsidRDefault="00887381" w:rsidP="00D2711D">
      <w:pPr>
        <w:spacing w:after="0" w:line="240" w:lineRule="auto"/>
        <w:jc w:val="both"/>
        <w:rPr>
          <w:rFonts w:ascii="Times New Roman" w:hAnsi="Times New Roman" w:cs="Times New Roman"/>
        </w:rPr>
      </w:pPr>
      <w:r w:rsidRPr="00693ABE">
        <w:rPr>
          <w:rFonts w:ascii="Times New Roman" w:hAnsi="Times New Roman" w:cs="Times New Roman"/>
        </w:rPr>
        <w:t>Согласно пункту 2 статьи 1.2 Федерального закона N 54-ФЗ при осуществлении расчета пользователь обязан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(клиенту) на предоставленные абонентский номер либо адрес электронной почты.</w:t>
      </w:r>
    </w:p>
    <w:p w14:paraId="36B81D4D" w14:textId="77777777" w:rsidR="00887381" w:rsidRPr="00693ABE" w:rsidRDefault="00887381" w:rsidP="00D2711D">
      <w:pPr>
        <w:spacing w:after="0" w:line="240" w:lineRule="auto"/>
        <w:jc w:val="both"/>
        <w:rPr>
          <w:rFonts w:ascii="Times New Roman" w:hAnsi="Times New Roman" w:cs="Times New Roman"/>
        </w:rPr>
      </w:pPr>
      <w:r w:rsidRPr="00693ABE">
        <w:rPr>
          <w:rFonts w:ascii="Times New Roman" w:hAnsi="Times New Roman" w:cs="Times New Roman"/>
        </w:rPr>
        <w:t>При этом отмечаем, что пунктом 1 статьи 4.7 Федерального закона N 54-ФЗ определены обязательные реквизиты, которые должны содержать кассовый чек и бланк строгой отчетности, за исключением случаев, установленных указанным Федеральным законом, в том числе наименование товаров, работ, услуг (если объем и список услуг возможно определить в момент оплаты), платежа, выплаты, их количество, цена за единицу с учетом скидок и наценок, стоимость с учетом скидок и наценок с указанием ставки налога на добавленную стоимость.</w:t>
      </w:r>
    </w:p>
    <w:p w14:paraId="5048E0F9" w14:textId="77777777" w:rsidR="00887381" w:rsidRPr="00693ABE" w:rsidRDefault="00887381" w:rsidP="00D2711D">
      <w:pPr>
        <w:spacing w:after="0" w:line="240" w:lineRule="auto"/>
        <w:jc w:val="both"/>
        <w:rPr>
          <w:rFonts w:ascii="Times New Roman" w:hAnsi="Times New Roman" w:cs="Times New Roman"/>
        </w:rPr>
      </w:pPr>
      <w:r w:rsidRPr="00693ABE">
        <w:rPr>
          <w:rFonts w:ascii="Times New Roman" w:hAnsi="Times New Roman" w:cs="Times New Roman"/>
        </w:rPr>
        <w:t>Таким образом, в кассовом чеке указываются наименование товаров, их количество, цена за единицу.</w:t>
      </w:r>
    </w:p>
    <w:p w14:paraId="16EB8DAC" w14:textId="77777777" w:rsidR="00887381" w:rsidRPr="00693ABE" w:rsidRDefault="00887381" w:rsidP="00D2711D">
      <w:pPr>
        <w:spacing w:after="0" w:line="240" w:lineRule="auto"/>
        <w:jc w:val="both"/>
        <w:rPr>
          <w:rFonts w:ascii="Times New Roman" w:hAnsi="Times New Roman" w:cs="Times New Roman"/>
        </w:rPr>
      </w:pPr>
    </w:p>
    <w:p w14:paraId="65A6B176" w14:textId="77777777" w:rsidR="00887381" w:rsidRPr="00693ABE" w:rsidRDefault="00887381" w:rsidP="00D2711D">
      <w:pPr>
        <w:spacing w:after="0" w:line="240" w:lineRule="auto"/>
        <w:jc w:val="both"/>
        <w:rPr>
          <w:rFonts w:ascii="Times New Roman" w:hAnsi="Times New Roman" w:cs="Times New Roman"/>
          <w:b/>
          <w:i/>
        </w:rPr>
      </w:pPr>
      <w:r w:rsidRPr="00693ABE">
        <w:rPr>
          <w:rFonts w:ascii="Times New Roman" w:hAnsi="Times New Roman" w:cs="Times New Roman"/>
          <w:b/>
          <w:i/>
        </w:rPr>
        <w:t xml:space="preserve">Вопрос: О применении ККТ при возмещении членами профсоюза расходов профсоюзной организации на оплату путевок, абонементов, билетов. (Письмо Минфина России от 17.12.2018 N 03-01-15/91852) </w:t>
      </w:r>
    </w:p>
    <w:p w14:paraId="46F2DBA0" w14:textId="77777777" w:rsidR="00887381" w:rsidRPr="00693ABE" w:rsidRDefault="00887381" w:rsidP="00D2711D">
      <w:pPr>
        <w:spacing w:after="0" w:line="240" w:lineRule="auto"/>
        <w:jc w:val="both"/>
        <w:rPr>
          <w:rFonts w:ascii="Times New Roman" w:hAnsi="Times New Roman" w:cs="Times New Roman"/>
        </w:rPr>
      </w:pPr>
      <w:r w:rsidRPr="00693ABE">
        <w:rPr>
          <w:rFonts w:ascii="Times New Roman" w:hAnsi="Times New Roman" w:cs="Times New Roman"/>
        </w:rPr>
        <w:t>Таким образом, указанное в обращении возмещение членами профсоюза расходов профсоюзной организации по оплате путевок, абонементов, билетов не относится к расчетам для целей Федерального закона N 54-ФЗ и не требует применения ККТ.</w:t>
      </w:r>
    </w:p>
    <w:p w14:paraId="6DE06835" w14:textId="77777777" w:rsidR="00887381" w:rsidRPr="00693ABE" w:rsidRDefault="00887381" w:rsidP="00D2711D">
      <w:pPr>
        <w:spacing w:after="0" w:line="240" w:lineRule="auto"/>
        <w:jc w:val="both"/>
        <w:rPr>
          <w:rFonts w:ascii="Times New Roman" w:hAnsi="Times New Roman" w:cs="Times New Roman"/>
        </w:rPr>
      </w:pPr>
    </w:p>
    <w:p w14:paraId="550AA659" w14:textId="77777777" w:rsidR="00887381" w:rsidRPr="00693ABE" w:rsidRDefault="00887381" w:rsidP="00D2711D">
      <w:pPr>
        <w:spacing w:after="0" w:line="240" w:lineRule="auto"/>
        <w:jc w:val="both"/>
        <w:rPr>
          <w:rFonts w:ascii="Times New Roman" w:hAnsi="Times New Roman" w:cs="Times New Roman"/>
          <w:b/>
          <w:i/>
        </w:rPr>
      </w:pPr>
      <w:r w:rsidRPr="00693ABE">
        <w:rPr>
          <w:rFonts w:ascii="Times New Roman" w:hAnsi="Times New Roman" w:cs="Times New Roman"/>
          <w:b/>
          <w:i/>
        </w:rPr>
        <w:t xml:space="preserve">{Вопрос: О применении ККТ при приеме членских и вступительных взносов ассоциациями (союзами). (Письмо Минфина России от 04.09.2017 N 03-01-15/56625) </w:t>
      </w:r>
    </w:p>
    <w:p w14:paraId="149C9028" w14:textId="77777777" w:rsidR="00887381" w:rsidRPr="00693ABE" w:rsidRDefault="00887381"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Таким образом, прием членских и вступительных взносов ассоциациями (союзами), созданными для содействия ее членам в осуществлении деятельности, направленной на достижение целей, предусмотренных пунктом 2 статьи 2 указанного Федерального закона, не является приемом или выплатой денежных средств за реализуемые товары, выполняемые работы, оказываемые услуги и не требует применения ККТ.</w:t>
      </w:r>
    </w:p>
    <w:p w14:paraId="5553109E" w14:textId="77777777" w:rsidR="00887381" w:rsidRPr="00693ABE" w:rsidRDefault="00887381" w:rsidP="00D2711D">
      <w:pPr>
        <w:spacing w:after="0" w:line="240" w:lineRule="auto"/>
        <w:jc w:val="both"/>
        <w:rPr>
          <w:rFonts w:ascii="Times New Roman" w:hAnsi="Times New Roman" w:cs="Times New Roman"/>
        </w:rPr>
      </w:pPr>
    </w:p>
    <w:p w14:paraId="6EB15F2D" w14:textId="77777777" w:rsidR="00887381" w:rsidRPr="00693ABE" w:rsidRDefault="00887381" w:rsidP="00D2711D">
      <w:pPr>
        <w:spacing w:after="0" w:line="240" w:lineRule="auto"/>
        <w:jc w:val="both"/>
        <w:rPr>
          <w:rFonts w:ascii="Times New Roman" w:hAnsi="Times New Roman" w:cs="Times New Roman"/>
          <w:b/>
        </w:rPr>
      </w:pPr>
      <w:r w:rsidRPr="00693ABE">
        <w:rPr>
          <w:rFonts w:ascii="Times New Roman" w:hAnsi="Times New Roman" w:cs="Times New Roman"/>
          <w:b/>
        </w:rPr>
        <w:t>Вопрос:</w:t>
      </w:r>
      <w:r w:rsidRPr="00693ABE">
        <w:rPr>
          <w:rFonts w:ascii="Times New Roman" w:hAnsi="Times New Roman" w:cs="Times New Roman"/>
        </w:rPr>
        <w:t xml:space="preserve"> Какой признак способа расчета необходимо указывать в чеке ККТ при реализации санаторно-курортных путевок в головном офисе: "предоплата 100%" или "полный расчет"? </w:t>
      </w:r>
      <w:r w:rsidRPr="00693ABE">
        <w:rPr>
          <w:rFonts w:ascii="Times New Roman" w:hAnsi="Times New Roman" w:cs="Times New Roman"/>
          <w:b/>
        </w:rPr>
        <w:t xml:space="preserve">("Официальный сайт ФНС России, раздел "Часто задаваемые вопросы", 2019) </w:t>
      </w:r>
    </w:p>
    <w:p w14:paraId="259D4320" w14:textId="77777777" w:rsidR="00887381" w:rsidRPr="00693ABE" w:rsidRDefault="00887381" w:rsidP="00D2711D">
      <w:pPr>
        <w:spacing w:after="0" w:line="240" w:lineRule="auto"/>
        <w:jc w:val="both"/>
        <w:rPr>
          <w:rFonts w:ascii="Times New Roman" w:hAnsi="Times New Roman" w:cs="Times New Roman"/>
        </w:rPr>
      </w:pPr>
      <w:r w:rsidRPr="00693ABE">
        <w:rPr>
          <w:rFonts w:ascii="Times New Roman" w:hAnsi="Times New Roman" w:cs="Times New Roman"/>
          <w:b/>
        </w:rPr>
        <w:t xml:space="preserve">Ответ: </w:t>
      </w:r>
      <w:r w:rsidRPr="00693ABE">
        <w:rPr>
          <w:rFonts w:ascii="Times New Roman" w:hAnsi="Times New Roman" w:cs="Times New Roman"/>
        </w:rPr>
        <w:t>При получении денежных средств от покупателя (клиента) необходимо формировать кассовый чек (бланк строгой отчетности) с соответствующим признаком способа расчета "полная предварительная оплата до момента передачи предмета расчета" и обязательными реквизитами, указанными в статье 4.7 Федерального закона N 54-ФЗ. При этом в момент оказания услуг необходимо сформировать кассовый чек (бланк строгой отчетности) содержащий обязательные реквизиты, указанные в статье 4.7 Федерального закона N 54-ФЗ, в реквизите "признак способа расчета" указывается "полная оплата, в том числе с учетом аванса (предварительной оплаты) в момент передачи предмета расчета", а в реквизите "сумма по чеку предоплатой (зачет аванса и (или) предыдущих платежей)" указывается сумма ранее полученной предоплаты.</w:t>
      </w:r>
    </w:p>
    <w:p w14:paraId="1D24ED2E" w14:textId="77777777" w:rsidR="00887381" w:rsidRPr="00693ABE" w:rsidRDefault="00887381" w:rsidP="00D2711D">
      <w:pPr>
        <w:spacing w:after="0" w:line="240" w:lineRule="auto"/>
        <w:jc w:val="both"/>
        <w:rPr>
          <w:rFonts w:ascii="Times New Roman" w:hAnsi="Times New Roman" w:cs="Times New Roman"/>
          <w:b/>
        </w:rPr>
      </w:pPr>
      <w:r w:rsidRPr="00693ABE">
        <w:rPr>
          <w:rFonts w:ascii="Times New Roman" w:hAnsi="Times New Roman" w:cs="Times New Roman"/>
          <w:b/>
        </w:rPr>
        <w:t>Источник:</w:t>
      </w:r>
    </w:p>
    <w:p w14:paraId="2CABCD49" w14:textId="77777777" w:rsidR="00887381" w:rsidRPr="00693ABE" w:rsidRDefault="00887381" w:rsidP="00D2711D">
      <w:pPr>
        <w:spacing w:after="0" w:line="240" w:lineRule="auto"/>
        <w:jc w:val="both"/>
        <w:rPr>
          <w:rFonts w:ascii="Times New Roman" w:hAnsi="Times New Roman" w:cs="Times New Roman"/>
        </w:rPr>
      </w:pPr>
      <w:r w:rsidRPr="00693ABE">
        <w:rPr>
          <w:rFonts w:ascii="Times New Roman" w:hAnsi="Times New Roman" w:cs="Times New Roman"/>
        </w:rPr>
        <w:t>Пункт 4 статьи 4.1, статья 4.7 Федерального закона от 22.05.2003 N 54-ФЗ "О применении контрольно-кассовой техники при осуществлении расчетов в Российской Федерации".</w:t>
      </w:r>
    </w:p>
    <w:p w14:paraId="55EF3F9C" w14:textId="77777777" w:rsidR="00887381" w:rsidRPr="00693ABE" w:rsidRDefault="00887381" w:rsidP="00D2711D">
      <w:pPr>
        <w:spacing w:after="0" w:line="240" w:lineRule="auto"/>
        <w:jc w:val="both"/>
        <w:rPr>
          <w:rFonts w:ascii="Times New Roman" w:hAnsi="Times New Roman" w:cs="Times New Roman"/>
        </w:rPr>
      </w:pPr>
      <w:r w:rsidRPr="00693ABE">
        <w:rPr>
          <w:rFonts w:ascii="Times New Roman" w:hAnsi="Times New Roman" w:cs="Times New Roman"/>
        </w:rPr>
        <w:t>Приказ ФНС России от 21.03.2017 N ММВ-7-20/229@ "Об утверждении дополнительных реквизитов фискальных документов и форматов фискальных документов, обязательных к использованию".</w:t>
      </w:r>
    </w:p>
    <w:p w14:paraId="5668388F" w14:textId="77777777" w:rsidR="00887381" w:rsidRPr="00693ABE" w:rsidRDefault="00887381" w:rsidP="00D2711D">
      <w:pPr>
        <w:spacing w:after="0" w:line="240" w:lineRule="auto"/>
        <w:jc w:val="both"/>
        <w:rPr>
          <w:rFonts w:ascii="Times New Roman" w:hAnsi="Times New Roman" w:cs="Times New Roman"/>
        </w:rPr>
      </w:pPr>
    </w:p>
    <w:p w14:paraId="774EAD92" w14:textId="77777777" w:rsidR="00887381" w:rsidRPr="00693ABE" w:rsidRDefault="00887381" w:rsidP="00D2711D">
      <w:pPr>
        <w:spacing w:after="0" w:line="240" w:lineRule="auto"/>
        <w:jc w:val="both"/>
        <w:rPr>
          <w:rFonts w:ascii="Times New Roman" w:hAnsi="Times New Roman" w:cs="Times New Roman"/>
          <w:b/>
        </w:rPr>
      </w:pPr>
      <w:r w:rsidRPr="00693ABE">
        <w:rPr>
          <w:rFonts w:ascii="Times New Roman" w:hAnsi="Times New Roman" w:cs="Times New Roman"/>
          <w:b/>
        </w:rPr>
        <w:t>Вопрос:</w:t>
      </w:r>
      <w:r w:rsidRPr="00693ABE">
        <w:rPr>
          <w:rFonts w:ascii="Times New Roman" w:hAnsi="Times New Roman" w:cs="Times New Roman"/>
        </w:rPr>
        <w:t xml:space="preserve"> Каков алгоритм применения ККТ при осуществлении расчетов в виде аванса, предоплаты и конечном расчете с учетом ранее предоставленной предоплаты? </w:t>
      </w:r>
      <w:r w:rsidRPr="00693ABE">
        <w:rPr>
          <w:rFonts w:ascii="Times New Roman" w:hAnsi="Times New Roman" w:cs="Times New Roman"/>
          <w:b/>
        </w:rPr>
        <w:t xml:space="preserve">("Официальный сайт ФНС России, раздел "Часто задаваемые вопросы", 2019) </w:t>
      </w:r>
    </w:p>
    <w:p w14:paraId="2065C243" w14:textId="77777777" w:rsidR="00887381" w:rsidRPr="00693ABE" w:rsidRDefault="00887381" w:rsidP="00D2711D">
      <w:pPr>
        <w:spacing w:after="0" w:line="240" w:lineRule="auto"/>
        <w:jc w:val="both"/>
        <w:rPr>
          <w:rFonts w:ascii="Times New Roman" w:hAnsi="Times New Roman" w:cs="Times New Roman"/>
        </w:rPr>
      </w:pPr>
      <w:r w:rsidRPr="00693ABE">
        <w:rPr>
          <w:rFonts w:ascii="Times New Roman" w:hAnsi="Times New Roman" w:cs="Times New Roman"/>
          <w:b/>
        </w:rPr>
        <w:t>Ответ:</w:t>
      </w:r>
      <w:r w:rsidRPr="00693ABE">
        <w:rPr>
          <w:rFonts w:ascii="Times New Roman" w:hAnsi="Times New Roman" w:cs="Times New Roman"/>
        </w:rPr>
        <w:t xml:space="preserve"> При получении денег от покупателя (клиента) необходимо формировать кассовый чек с соответствующим признаком способа расчета ("Частичная предварительная оплата до момента передачи предмета расчета" или "Полная предварительная оплата до момента передачи предмета расчета") и обязательными реквизитами, указанными в статье 4.7 Федерального закона N 54-ФЗ.</w:t>
      </w:r>
    </w:p>
    <w:p w14:paraId="7ADA4081" w14:textId="77777777" w:rsidR="00887381" w:rsidRPr="00693ABE" w:rsidRDefault="00887381" w:rsidP="00D2711D">
      <w:pPr>
        <w:spacing w:after="0" w:line="240" w:lineRule="auto"/>
        <w:jc w:val="both"/>
        <w:rPr>
          <w:rFonts w:ascii="Times New Roman" w:hAnsi="Times New Roman" w:cs="Times New Roman"/>
        </w:rPr>
      </w:pPr>
      <w:r w:rsidRPr="00693ABE">
        <w:rPr>
          <w:rFonts w:ascii="Times New Roman" w:hAnsi="Times New Roman" w:cs="Times New Roman"/>
        </w:rPr>
        <w:t>При передаче товаров пользователь вправе направить покупателю (клиенту) кассовый чек (бланк строгой отчетности) в электронной форме без его выдачи на бумажном носителе, содержащий обязательные реквизиты, указанные в статье 4.7 Федерального закона N 54-ФЗ, при этом в реквизите "Сумма по чеку предоплатой (зачет аванса и (или) предыдущих платежей)" указывается сумма ранее полученной предоплаты.</w:t>
      </w:r>
    </w:p>
    <w:p w14:paraId="21E98F99" w14:textId="77777777" w:rsidR="00887381" w:rsidRPr="00693ABE" w:rsidRDefault="00887381" w:rsidP="00D2711D">
      <w:pPr>
        <w:spacing w:after="0" w:line="240" w:lineRule="auto"/>
        <w:jc w:val="both"/>
        <w:rPr>
          <w:rFonts w:ascii="Times New Roman" w:hAnsi="Times New Roman" w:cs="Times New Roman"/>
        </w:rPr>
      </w:pPr>
      <w:r w:rsidRPr="00693ABE">
        <w:rPr>
          <w:rFonts w:ascii="Times New Roman" w:hAnsi="Times New Roman" w:cs="Times New Roman"/>
        </w:rPr>
        <w:t>При осуществлении зачета и возврата предварительной оплаты и (или) авансов контрольно-кассовая техника может не применяться до 01.07.2019.</w:t>
      </w:r>
    </w:p>
    <w:p w14:paraId="1836A871" w14:textId="77777777" w:rsidR="00887381" w:rsidRPr="00693ABE" w:rsidRDefault="00887381" w:rsidP="00D2711D">
      <w:pPr>
        <w:spacing w:after="0" w:line="240" w:lineRule="auto"/>
        <w:jc w:val="both"/>
        <w:rPr>
          <w:rFonts w:ascii="Times New Roman" w:hAnsi="Times New Roman" w:cs="Times New Roman"/>
          <w:b/>
        </w:rPr>
      </w:pPr>
      <w:r w:rsidRPr="00693ABE">
        <w:rPr>
          <w:rFonts w:ascii="Times New Roman" w:hAnsi="Times New Roman" w:cs="Times New Roman"/>
          <w:b/>
        </w:rPr>
        <w:t>Источник:</w:t>
      </w:r>
    </w:p>
    <w:p w14:paraId="03E8B1F3" w14:textId="77777777" w:rsidR="00887381" w:rsidRPr="00693ABE" w:rsidRDefault="00887381" w:rsidP="00D2711D">
      <w:pPr>
        <w:spacing w:after="0" w:line="240" w:lineRule="auto"/>
        <w:jc w:val="both"/>
        <w:rPr>
          <w:rFonts w:ascii="Times New Roman" w:hAnsi="Times New Roman" w:cs="Times New Roman"/>
        </w:rPr>
      </w:pPr>
      <w:r w:rsidRPr="00693ABE">
        <w:rPr>
          <w:rFonts w:ascii="Times New Roman" w:hAnsi="Times New Roman" w:cs="Times New Roman"/>
        </w:rPr>
        <w:t>Статьи 1.1 и 1.2 Федерального закона от 22.05.2003 N 54-ФЗ "О применении контрольно-кассовой техники при осуществлении расчетов в Российской Федерации".</w:t>
      </w:r>
    </w:p>
    <w:p w14:paraId="10FF61EA" w14:textId="77777777" w:rsidR="00887381" w:rsidRPr="00693ABE" w:rsidRDefault="00887381" w:rsidP="00D2711D">
      <w:pPr>
        <w:spacing w:after="0" w:line="240" w:lineRule="auto"/>
        <w:jc w:val="both"/>
        <w:rPr>
          <w:rFonts w:ascii="Times New Roman" w:hAnsi="Times New Roman" w:cs="Times New Roman"/>
        </w:rPr>
      </w:pPr>
      <w:r w:rsidRPr="00693ABE">
        <w:rPr>
          <w:rFonts w:ascii="Times New Roman" w:hAnsi="Times New Roman" w:cs="Times New Roman"/>
        </w:rPr>
        <w:t>Часть 4 статьи 4 Федерального закона от 03.07.2018 N 192-ФЗ "О внесении изменений в отдельные законодательные акты Российской Федерации".</w:t>
      </w:r>
    </w:p>
    <w:p w14:paraId="305C0F0C" w14:textId="77777777" w:rsidR="00887381" w:rsidRPr="00693ABE" w:rsidRDefault="00887381" w:rsidP="00D2711D">
      <w:pPr>
        <w:spacing w:after="0" w:line="240" w:lineRule="auto"/>
        <w:jc w:val="both"/>
        <w:rPr>
          <w:rFonts w:ascii="Times New Roman" w:hAnsi="Times New Roman" w:cs="Times New Roman"/>
        </w:rPr>
      </w:pPr>
    </w:p>
    <w:p w14:paraId="56BA0C4F" w14:textId="77777777" w:rsidR="00887381" w:rsidRPr="00693ABE" w:rsidRDefault="00887381" w:rsidP="00D2711D">
      <w:pPr>
        <w:spacing w:after="0" w:line="240" w:lineRule="auto"/>
        <w:jc w:val="both"/>
        <w:rPr>
          <w:rFonts w:ascii="Times New Roman" w:hAnsi="Times New Roman" w:cs="Times New Roman"/>
          <w:b/>
        </w:rPr>
      </w:pPr>
      <w:r w:rsidRPr="00693ABE">
        <w:rPr>
          <w:rFonts w:ascii="Times New Roman" w:hAnsi="Times New Roman" w:cs="Times New Roman"/>
          <w:b/>
        </w:rPr>
        <w:t>Вопрос:</w:t>
      </w:r>
      <w:r w:rsidRPr="00693ABE">
        <w:rPr>
          <w:rFonts w:ascii="Times New Roman" w:hAnsi="Times New Roman" w:cs="Times New Roman"/>
        </w:rPr>
        <w:t xml:space="preserve"> ...Какое значение реквизита "признак способа расчета" нужно использовать при поступлении денежных средств в качестве: платежа от потребителя в размере 35% и 50% от планового потребления; платежа от физлица в счет оплаты будущей услуги до закрытия расчетного периода и возникновения обязательств по оплате? </w:t>
      </w:r>
      <w:r w:rsidRPr="00693ABE">
        <w:rPr>
          <w:rFonts w:ascii="Times New Roman" w:hAnsi="Times New Roman" w:cs="Times New Roman"/>
          <w:b/>
        </w:rPr>
        <w:t>("Официальный сайт ФНС России, раздел "Часто задаваемые вопросы", 2019)</w:t>
      </w:r>
    </w:p>
    <w:p w14:paraId="3A772172" w14:textId="77777777" w:rsidR="00887381" w:rsidRPr="00693ABE" w:rsidRDefault="00887381" w:rsidP="00D2711D">
      <w:pPr>
        <w:spacing w:after="0" w:line="240" w:lineRule="auto"/>
        <w:jc w:val="both"/>
        <w:rPr>
          <w:rFonts w:ascii="Times New Roman" w:hAnsi="Times New Roman" w:cs="Times New Roman"/>
        </w:rPr>
      </w:pPr>
      <w:r w:rsidRPr="00693ABE">
        <w:rPr>
          <w:rFonts w:ascii="Times New Roman" w:hAnsi="Times New Roman" w:cs="Times New Roman"/>
          <w:b/>
        </w:rPr>
        <w:t>Ответ:</w:t>
      </w:r>
      <w:r w:rsidRPr="00693ABE">
        <w:rPr>
          <w:rFonts w:ascii="Times New Roman" w:hAnsi="Times New Roman" w:cs="Times New Roman"/>
        </w:rPr>
        <w:t xml:space="preserve"> При получении денежных средств от покупателя (клиента) в размере 35% и 50% необходимо формировать кассовый чек (бланк строгой отчетности) с признаком способа расчета "Частичная предварительная оплата до момента передачи предмета расчета" и обязательными реквизитами, указанными в статье 4.7 Федерального закона N 54-ФЗ. При конечном расчете необходимо формировать кассовый чек (бланк строгой отчетности) признаком способа расчета "Полная оплата, в том числе с учетом аванса (предварительной оплаты) в момент передачи предмета расчета", содержащий обязательные реквизиты, указанные в статье 4.7 Федерального закона N 54-ФЗ, при этом в реквизите "сумма по чеку предоплатой (зачет аванса и (или) предыдущих платежей)" указывается сумма ранее полученной предоплаты. В случае, если объем и список товаров, работ, услуг невозможно определить в момент расчета, на кассовом чеке (бланке строгой отчетности) вместо наименования товаров (работ, услуг) указывается "аванс", в реквизите "признак способа расчета" указываются "аванс" и фактически полученная сумма наличными или в безналичном порядке.</w:t>
      </w:r>
    </w:p>
    <w:p w14:paraId="074AD7BA" w14:textId="77777777" w:rsidR="00887381" w:rsidRPr="00693ABE" w:rsidRDefault="00887381" w:rsidP="00D2711D">
      <w:pPr>
        <w:spacing w:after="0" w:line="240" w:lineRule="auto"/>
        <w:jc w:val="both"/>
        <w:rPr>
          <w:rFonts w:ascii="Times New Roman" w:hAnsi="Times New Roman" w:cs="Times New Roman"/>
          <w:b/>
        </w:rPr>
      </w:pPr>
      <w:r w:rsidRPr="00693ABE">
        <w:rPr>
          <w:rFonts w:ascii="Times New Roman" w:hAnsi="Times New Roman" w:cs="Times New Roman"/>
          <w:b/>
        </w:rPr>
        <w:t>Источник:</w:t>
      </w:r>
    </w:p>
    <w:p w14:paraId="5D42AEB8" w14:textId="77777777" w:rsidR="00887381" w:rsidRPr="00693ABE" w:rsidRDefault="00887381" w:rsidP="00D2711D">
      <w:pPr>
        <w:spacing w:after="0" w:line="240" w:lineRule="auto"/>
        <w:jc w:val="both"/>
        <w:rPr>
          <w:rFonts w:ascii="Times New Roman" w:hAnsi="Times New Roman" w:cs="Times New Roman"/>
        </w:rPr>
      </w:pPr>
      <w:r w:rsidRPr="00693ABE">
        <w:rPr>
          <w:rFonts w:ascii="Times New Roman" w:hAnsi="Times New Roman" w:cs="Times New Roman"/>
        </w:rPr>
        <w:t>Пункт 4 статьи 4.1, пункт 1 статьи 4.7 Федерального закона от 22.05.2003 N 54-ФЗ "О применении контрольно-кассовой техники при осуществлении расчетов в РФ".</w:t>
      </w:r>
    </w:p>
    <w:p w14:paraId="6235B2DE" w14:textId="77777777" w:rsidR="002B0A23" w:rsidRPr="00693ABE" w:rsidRDefault="00887381" w:rsidP="00D2711D">
      <w:pPr>
        <w:spacing w:after="0" w:line="240" w:lineRule="auto"/>
        <w:jc w:val="both"/>
        <w:rPr>
          <w:rFonts w:ascii="Times New Roman" w:hAnsi="Times New Roman" w:cs="Times New Roman"/>
        </w:rPr>
      </w:pPr>
      <w:r w:rsidRPr="00693ABE">
        <w:rPr>
          <w:rFonts w:ascii="Times New Roman" w:hAnsi="Times New Roman" w:cs="Times New Roman"/>
        </w:rPr>
        <w:t>Приказ ФНС России от 21.03.2017 N ММВ-7-20/229@ "Об утверждении дополнительных реквизитов фискальных документов и форматов фискальных документов, обязательных к использованию".</w:t>
      </w:r>
    </w:p>
    <w:p w14:paraId="411BC950" w14:textId="77777777" w:rsidR="00887381" w:rsidRPr="00693ABE" w:rsidRDefault="00887381" w:rsidP="00D2711D">
      <w:pPr>
        <w:spacing w:after="0" w:line="240" w:lineRule="auto"/>
      </w:pPr>
    </w:p>
    <w:p w14:paraId="6206D3A8" w14:textId="77777777" w:rsidR="00887381" w:rsidRPr="00693ABE" w:rsidRDefault="00887381" w:rsidP="00D2711D">
      <w:pPr>
        <w:spacing w:after="0" w:line="240" w:lineRule="auto"/>
      </w:pPr>
    </w:p>
    <w:p w14:paraId="3AF2CCD1" w14:textId="77777777" w:rsidR="0003105B" w:rsidRPr="00693ABE" w:rsidRDefault="0003105B" w:rsidP="00D2711D">
      <w:pPr>
        <w:pStyle w:val="msonospacingmrcssattr"/>
        <w:shd w:val="clear" w:color="auto" w:fill="FFFFFF"/>
        <w:spacing w:before="0" w:beforeAutospacing="0" w:after="0" w:afterAutospacing="0"/>
        <w:ind w:left="360"/>
        <w:rPr>
          <w:sz w:val="22"/>
          <w:szCs w:val="22"/>
        </w:rPr>
      </w:pPr>
    </w:p>
    <w:p w14:paraId="0FA84046" w14:textId="77777777" w:rsidR="00DC6EDD" w:rsidRPr="00693ABE" w:rsidRDefault="0003105B" w:rsidP="00D2711D">
      <w:pPr>
        <w:pStyle w:val="msonospacingmrcssattr"/>
        <w:shd w:val="clear" w:color="auto" w:fill="FFFFFF"/>
        <w:spacing w:before="0" w:beforeAutospacing="0" w:after="0" w:afterAutospacing="0"/>
        <w:ind w:left="360"/>
        <w:jc w:val="center"/>
        <w:rPr>
          <w:b/>
          <w:sz w:val="28"/>
          <w:szCs w:val="28"/>
        </w:rPr>
      </w:pPr>
      <w:r w:rsidRPr="00693ABE">
        <w:rPr>
          <w:b/>
          <w:sz w:val="28"/>
          <w:szCs w:val="28"/>
        </w:rPr>
        <w:t>5.</w:t>
      </w:r>
      <w:r w:rsidR="00DC6EDD" w:rsidRPr="00693ABE">
        <w:rPr>
          <w:b/>
          <w:sz w:val="28"/>
          <w:szCs w:val="28"/>
        </w:rPr>
        <w:t>Новые сроки хранения документов в организациях: кадровых, налоговых, бухгалтерских.</w:t>
      </w:r>
    </w:p>
    <w:p w14:paraId="44B688CF" w14:textId="77777777" w:rsidR="00D670FE" w:rsidRPr="00693ABE" w:rsidRDefault="00D670FE" w:rsidP="00D2711D">
      <w:pPr>
        <w:spacing w:after="0" w:line="240" w:lineRule="auto"/>
        <w:ind w:firstLine="540"/>
        <w:jc w:val="both"/>
        <w:rPr>
          <w:rFonts w:ascii="Times New Roman" w:hAnsi="Times New Roman" w:cs="Times New Roman"/>
        </w:rPr>
      </w:pPr>
    </w:p>
    <w:p w14:paraId="29AB3CB3" w14:textId="77777777" w:rsidR="00667D1F" w:rsidRPr="00693ABE" w:rsidRDefault="00D670FE" w:rsidP="00D2711D">
      <w:pPr>
        <w:spacing w:after="0" w:line="240" w:lineRule="auto"/>
        <w:ind w:firstLine="540"/>
        <w:jc w:val="center"/>
        <w:rPr>
          <w:rFonts w:ascii="Times New Roman" w:hAnsi="Times New Roman" w:cs="Times New Roman"/>
          <w:b/>
        </w:rPr>
      </w:pPr>
      <w:r w:rsidRPr="00693ABE">
        <w:rPr>
          <w:rFonts w:ascii="Times New Roman" w:hAnsi="Times New Roman" w:cs="Times New Roman"/>
          <w:b/>
        </w:rPr>
        <w:t>Сроки хранения налоговых документов и регистров</w:t>
      </w:r>
    </w:p>
    <w:p w14:paraId="29446E27" w14:textId="77777777" w:rsidR="000409F8" w:rsidRPr="00693ABE" w:rsidRDefault="000409F8" w:rsidP="00D2711D">
      <w:pPr>
        <w:spacing w:after="0" w:line="240" w:lineRule="auto"/>
        <w:ind w:firstLine="540"/>
        <w:jc w:val="both"/>
        <w:rPr>
          <w:rFonts w:ascii="Times New Roman" w:hAnsi="Times New Roman" w:cs="Times New Roman"/>
        </w:rPr>
      </w:pPr>
    </w:p>
    <w:p w14:paraId="4142A0D0" w14:textId="77777777" w:rsidR="000409F8" w:rsidRPr="00693ABE" w:rsidRDefault="000409F8" w:rsidP="00DE04E2">
      <w:pPr>
        <w:spacing w:after="0" w:line="240" w:lineRule="auto"/>
        <w:jc w:val="both"/>
        <w:rPr>
          <w:rFonts w:ascii="Times New Roman" w:hAnsi="Times New Roman" w:cs="Times New Roman"/>
          <w:b/>
          <w:i/>
        </w:rPr>
      </w:pPr>
      <w:r w:rsidRPr="00693ABE">
        <w:rPr>
          <w:rFonts w:ascii="Times New Roman" w:hAnsi="Times New Roman" w:cs="Times New Roman"/>
          <w:b/>
          <w:i/>
        </w:rPr>
        <w:t xml:space="preserve">ст. 23, "Налоговый кодекс Российской Федерации (часть первая)" от 31.07.1998 N 146-ФЗ (ред. от 23.11.2020) </w:t>
      </w:r>
    </w:p>
    <w:p w14:paraId="342032D1" w14:textId="77777777" w:rsidR="002A0A95" w:rsidRPr="00693ABE" w:rsidRDefault="002A0A95" w:rsidP="00D2711D">
      <w:pPr>
        <w:spacing w:after="0" w:line="240" w:lineRule="auto"/>
        <w:ind w:firstLine="539"/>
        <w:jc w:val="both"/>
      </w:pPr>
      <w:r w:rsidRPr="00693ABE">
        <w:rPr>
          <w:rFonts w:ascii="Times New Roman" w:hAnsi="Times New Roman" w:cs="Times New Roman"/>
        </w:rPr>
        <w:t>1. Налогоплательщики обязаны:</w:t>
      </w:r>
    </w:p>
    <w:p w14:paraId="524A3AF1" w14:textId="77777777" w:rsidR="002A0A95" w:rsidRPr="00693ABE" w:rsidRDefault="002A0A95" w:rsidP="00D2711D">
      <w:pPr>
        <w:spacing w:after="0" w:line="240" w:lineRule="auto"/>
        <w:ind w:firstLine="539"/>
        <w:jc w:val="both"/>
      </w:pPr>
      <w:r w:rsidRPr="00693ABE">
        <w:rPr>
          <w:rFonts w:ascii="Times New Roman" w:hAnsi="Times New Roman" w:cs="Times New Roman"/>
        </w:rPr>
        <w:t>8) в течение четырех лет обеспечивать сохранность данных бухгалтерского и налогового учета и других документов, необходимых для исчисления и уплаты налогов, в том числе документов, подтверждающих получение доходов, осуществление расходов (для организаций и индивидуальных предпринимателей), а также уплату (удержание) налогов, если иное не предусмотрено настоящим Кодексом;</w:t>
      </w:r>
    </w:p>
    <w:p w14:paraId="04C4002D" w14:textId="77777777" w:rsidR="00DE04E2" w:rsidRPr="00DE04E2" w:rsidRDefault="00DE04E2" w:rsidP="00DE04E2">
      <w:pPr>
        <w:spacing w:after="0" w:line="240" w:lineRule="auto"/>
        <w:ind w:firstLine="540"/>
        <w:jc w:val="both"/>
        <w:rPr>
          <w:rFonts w:ascii="Times New Roman" w:hAnsi="Times New Roman" w:cs="Times New Roman"/>
        </w:rPr>
      </w:pPr>
    </w:p>
    <w:p w14:paraId="6E4782E8" w14:textId="77777777" w:rsidR="00DE04E2" w:rsidRPr="00DE04E2" w:rsidRDefault="00DE04E2" w:rsidP="00DE04E2">
      <w:pPr>
        <w:spacing w:after="0" w:line="240" w:lineRule="auto"/>
        <w:jc w:val="both"/>
        <w:rPr>
          <w:rFonts w:ascii="Times New Roman" w:hAnsi="Times New Roman" w:cs="Times New Roman"/>
          <w:b/>
          <w:i/>
        </w:rPr>
      </w:pPr>
      <w:r w:rsidRPr="00DE04E2">
        <w:rPr>
          <w:rFonts w:ascii="Times New Roman" w:hAnsi="Times New Roman" w:cs="Times New Roman"/>
          <w:b/>
          <w:i/>
        </w:rPr>
        <w:t xml:space="preserve">ст. 29, Федеральный закон от 06.12.2011 N 402-ФЗ (ред. от 26.07.2019) "О бухгалтерском учете" </w:t>
      </w:r>
    </w:p>
    <w:p w14:paraId="4875DFD6" w14:textId="77777777" w:rsidR="00DE04E2" w:rsidRDefault="00DE04E2">
      <w:pPr>
        <w:spacing w:after="1" w:line="220" w:lineRule="atLeast"/>
        <w:ind w:firstLine="540"/>
        <w:jc w:val="both"/>
      </w:pPr>
      <w:r>
        <w:rPr>
          <w:rFonts w:ascii="Times New Roman" w:hAnsi="Times New Roman" w:cs="Times New Roman"/>
        </w:rPr>
        <w:t xml:space="preserve">1. Первичные учетные документы, регистры бухгалтерского учета, бухгалтерская (финансовая) отчетность, аудиторские заключения о ней подлежат хранению экономическим субъектом в течение сроков, устанавливаемых в соответствии с </w:t>
      </w:r>
      <w:r w:rsidRPr="001652C7">
        <w:rPr>
          <w:rFonts w:ascii="Times New Roman" w:hAnsi="Times New Roman" w:cs="Times New Roman"/>
        </w:rPr>
        <w:t>правилами о</w:t>
      </w:r>
      <w:r>
        <w:rPr>
          <w:rFonts w:ascii="Times New Roman" w:hAnsi="Times New Roman" w:cs="Times New Roman"/>
        </w:rPr>
        <w:t>рганизации государственного архивного дела, но не менее пяти лет после отчетного года.</w:t>
      </w:r>
    </w:p>
    <w:p w14:paraId="6D1901C3" w14:textId="77777777" w:rsidR="00DE04E2" w:rsidRPr="00693ABE" w:rsidRDefault="00DE04E2" w:rsidP="00D2711D">
      <w:pPr>
        <w:spacing w:after="0" w:line="240" w:lineRule="auto"/>
        <w:ind w:firstLine="540"/>
        <w:jc w:val="both"/>
        <w:rPr>
          <w:rFonts w:ascii="Times New Roman" w:hAnsi="Times New Roman" w:cs="Times New Roman"/>
        </w:rPr>
      </w:pPr>
    </w:p>
    <w:p w14:paraId="73657AB1" w14:textId="77777777" w:rsidR="00A06905" w:rsidRPr="00693ABE" w:rsidRDefault="00A06905" w:rsidP="00DE04E2">
      <w:pPr>
        <w:spacing w:after="0" w:line="240" w:lineRule="auto"/>
        <w:jc w:val="both"/>
        <w:rPr>
          <w:rFonts w:ascii="Times New Roman" w:hAnsi="Times New Roman" w:cs="Times New Roman"/>
          <w:b/>
          <w:i/>
        </w:rPr>
      </w:pPr>
      <w:r w:rsidRPr="00693ABE">
        <w:rPr>
          <w:rFonts w:ascii="Times New Roman" w:hAnsi="Times New Roman" w:cs="Times New Roman"/>
          <w:b/>
          <w:i/>
        </w:rPr>
        <w:t xml:space="preserve">Письмо </w:t>
      </w:r>
      <w:proofErr w:type="spellStart"/>
      <w:r w:rsidRPr="00693ABE">
        <w:rPr>
          <w:rFonts w:ascii="Times New Roman" w:hAnsi="Times New Roman" w:cs="Times New Roman"/>
          <w:b/>
          <w:i/>
        </w:rPr>
        <w:t>Росархива</w:t>
      </w:r>
      <w:proofErr w:type="spellEnd"/>
      <w:r w:rsidRPr="00693ABE">
        <w:rPr>
          <w:rFonts w:ascii="Times New Roman" w:hAnsi="Times New Roman" w:cs="Times New Roman"/>
          <w:b/>
          <w:i/>
        </w:rPr>
        <w:t xml:space="preserve"> от 13.03.2020 N Р/М-479 &lt;О рассмотрении обращения&gt; </w:t>
      </w:r>
    </w:p>
    <w:p w14:paraId="1720C506" w14:textId="77777777" w:rsidR="00A06905" w:rsidRPr="00693ABE" w:rsidRDefault="00A06905" w:rsidP="00D2711D">
      <w:pPr>
        <w:spacing w:after="0" w:line="240" w:lineRule="auto"/>
        <w:ind w:firstLine="540"/>
        <w:jc w:val="both"/>
      </w:pPr>
      <w:r w:rsidRPr="00693ABE">
        <w:rPr>
          <w:rFonts w:ascii="Times New Roman" w:hAnsi="Times New Roman" w:cs="Times New Roman"/>
        </w:rPr>
        <w:t xml:space="preserve">Приказ </w:t>
      </w:r>
      <w:proofErr w:type="spellStart"/>
      <w:r w:rsidRPr="00693ABE">
        <w:rPr>
          <w:rFonts w:ascii="Times New Roman" w:hAnsi="Times New Roman" w:cs="Times New Roman"/>
        </w:rPr>
        <w:t>Росархива</w:t>
      </w:r>
      <w:proofErr w:type="spellEnd"/>
      <w:r w:rsidRPr="00693ABE">
        <w:rPr>
          <w:rFonts w:ascii="Times New Roman" w:hAnsi="Times New Roman" w:cs="Times New Roman"/>
        </w:rPr>
        <w:t xml:space="preserve"> от 20 декабря 2019 г. N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(далее - Перечень) обратной силой не обладает, вступил в силу 18 февраля 2020 г.</w:t>
      </w:r>
    </w:p>
    <w:p w14:paraId="5F33403C" w14:textId="77777777" w:rsidR="00A06905" w:rsidRPr="00693ABE" w:rsidRDefault="00A06905" w:rsidP="00D2711D">
      <w:pPr>
        <w:spacing w:after="0" w:line="240" w:lineRule="auto"/>
        <w:ind w:firstLine="540"/>
        <w:jc w:val="both"/>
      </w:pPr>
      <w:r w:rsidRPr="00693ABE">
        <w:rPr>
          <w:rFonts w:ascii="Times New Roman" w:hAnsi="Times New Roman" w:cs="Times New Roman"/>
        </w:rPr>
        <w:t xml:space="preserve">Сроки хранения документов, установленные Перечнем, применяются ко всем документам, законченным в делопроизводстве, в том числе до вступления в силу приказа </w:t>
      </w:r>
      <w:proofErr w:type="spellStart"/>
      <w:r w:rsidRPr="00693ABE">
        <w:rPr>
          <w:rFonts w:ascii="Times New Roman" w:hAnsi="Times New Roman" w:cs="Times New Roman"/>
        </w:rPr>
        <w:t>Росархива</w:t>
      </w:r>
      <w:proofErr w:type="spellEnd"/>
      <w:r w:rsidRPr="00693ABE">
        <w:rPr>
          <w:rFonts w:ascii="Times New Roman" w:hAnsi="Times New Roman" w:cs="Times New Roman"/>
        </w:rPr>
        <w:t xml:space="preserve"> от 20 декабря 2019 г. N 236, за исключением тех документов, которые уже внесены в описи дел постоянного хранения и акты о выделении к уничтожению документов, не подлежащих хранению, утвержденные в установленном порядке до вступления в силу приказа </w:t>
      </w:r>
      <w:proofErr w:type="spellStart"/>
      <w:r w:rsidRPr="00693ABE">
        <w:rPr>
          <w:rFonts w:ascii="Times New Roman" w:hAnsi="Times New Roman" w:cs="Times New Roman"/>
        </w:rPr>
        <w:t>Росархива</w:t>
      </w:r>
      <w:proofErr w:type="spellEnd"/>
      <w:r w:rsidRPr="00693ABE">
        <w:rPr>
          <w:rFonts w:ascii="Times New Roman" w:hAnsi="Times New Roman" w:cs="Times New Roman"/>
        </w:rPr>
        <w:t xml:space="preserve"> от 20 декабря 2019 г. N 236.</w:t>
      </w:r>
    </w:p>
    <w:p w14:paraId="4C341B75" w14:textId="77777777" w:rsidR="00D670FE" w:rsidRPr="00693ABE" w:rsidRDefault="00D670FE" w:rsidP="00D2711D">
      <w:pPr>
        <w:spacing w:after="0" w:line="240" w:lineRule="auto"/>
        <w:jc w:val="both"/>
        <w:rPr>
          <w:rFonts w:ascii="Times New Roman" w:hAnsi="Times New Roman" w:cs="Times New Roman"/>
        </w:rPr>
      </w:pPr>
    </w:p>
    <w:p w14:paraId="060E334C" w14:textId="77777777" w:rsidR="00D670FE" w:rsidRPr="00693ABE" w:rsidRDefault="00D670FE" w:rsidP="00D2711D">
      <w:pPr>
        <w:spacing w:after="0" w:line="240" w:lineRule="auto"/>
        <w:jc w:val="both"/>
        <w:rPr>
          <w:rFonts w:ascii="Times New Roman" w:hAnsi="Times New Roman" w:cs="Times New Roman"/>
        </w:rPr>
      </w:pPr>
      <w:r w:rsidRPr="00693ABE">
        <w:rPr>
          <w:rFonts w:ascii="Times New Roman" w:hAnsi="Times New Roman" w:cs="Times New Roman"/>
          <w:b/>
          <w:i/>
        </w:rPr>
        <w:t xml:space="preserve">Приказ </w:t>
      </w:r>
      <w:proofErr w:type="spellStart"/>
      <w:r w:rsidRPr="00693ABE">
        <w:rPr>
          <w:rFonts w:ascii="Times New Roman" w:hAnsi="Times New Roman" w:cs="Times New Roman"/>
          <w:b/>
          <w:i/>
        </w:rPr>
        <w:t>Росархива</w:t>
      </w:r>
      <w:proofErr w:type="spellEnd"/>
      <w:r w:rsidRPr="00693ABE">
        <w:rPr>
          <w:rFonts w:ascii="Times New Roman" w:hAnsi="Times New Roman" w:cs="Times New Roman"/>
          <w:b/>
          <w:i/>
        </w:rPr>
        <w:t xml:space="preserve"> от 20.12.2019 N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w:t>
      </w:r>
    </w:p>
    <w:p w14:paraId="69D28B47" w14:textId="77777777" w:rsidR="00D670FE" w:rsidRPr="00693ABE" w:rsidRDefault="00D670FE" w:rsidP="00D2711D">
      <w:pPr>
        <w:spacing w:after="0" w:line="240" w:lineRule="auto"/>
        <w:jc w:val="both"/>
      </w:pPr>
      <w:r w:rsidRPr="00693ABE">
        <w:rPr>
          <w:rFonts w:ascii="Times New Roman" w:hAnsi="Times New Roman" w:cs="Times New Roman"/>
        </w:rPr>
        <w:t xml:space="preserve">1.1. Перечень типовых управленческих архивных документов, образующихся в процессе деятельности </w:t>
      </w:r>
    </w:p>
    <w:p w14:paraId="4D360420" w14:textId="77777777" w:rsidR="00D670FE" w:rsidRPr="00693ABE" w:rsidRDefault="00D670FE" w:rsidP="00D2711D">
      <w:pPr>
        <w:spacing w:after="0" w:line="240" w:lineRule="auto"/>
        <w:jc w:val="both"/>
      </w:pPr>
      <w:r w:rsidRPr="00693ABE">
        <w:rPr>
          <w:rFonts w:ascii="Times New Roman" w:hAnsi="Times New Roman" w:cs="Times New Roman"/>
        </w:rPr>
        <w:t xml:space="preserve"> организаций, с указанием сроков их хранения (далее - Перечень) подготовлен в соответствии с частью 3 статьи 6 Федерального закона от 22 октября 2004 г. N 125-ФЗ "Об архивном деле в Российской Федерации"</w:t>
      </w:r>
    </w:p>
    <w:p w14:paraId="2C491798" w14:textId="77777777" w:rsidR="00D670FE" w:rsidRPr="00693ABE" w:rsidRDefault="00D670FE" w:rsidP="00D2711D">
      <w:pPr>
        <w:spacing w:after="0" w:line="240" w:lineRule="auto"/>
        <w:jc w:val="both"/>
      </w:pPr>
      <w:r w:rsidRPr="00693ABE">
        <w:rPr>
          <w:rFonts w:ascii="Times New Roman" w:hAnsi="Times New Roman" w:cs="Times New Roman"/>
        </w:rPr>
        <w:t>1.2. Перечень включает типовые управленческие архивные документы (далее - документы), образующиеся в процессе деятельности</w:t>
      </w:r>
    </w:p>
    <w:p w14:paraId="0B1ADF24" w14:textId="77777777" w:rsidR="00D670FE" w:rsidRPr="00693ABE" w:rsidRDefault="00D670FE" w:rsidP="00D2711D">
      <w:pPr>
        <w:spacing w:after="0" w:line="240" w:lineRule="auto"/>
        <w:jc w:val="both"/>
      </w:pPr>
      <w:r w:rsidRPr="00693ABE">
        <w:rPr>
          <w:rFonts w:ascii="Times New Roman" w:hAnsi="Times New Roman" w:cs="Times New Roman"/>
        </w:rPr>
        <w:t xml:space="preserve"> организаций</w:t>
      </w:r>
    </w:p>
    <w:p w14:paraId="20EF0F0B" w14:textId="77777777" w:rsidR="00D670FE" w:rsidRPr="00693ABE" w:rsidRDefault="00D670FE" w:rsidP="00D2711D">
      <w:pPr>
        <w:spacing w:after="0" w:line="240" w:lineRule="auto"/>
        <w:jc w:val="both"/>
      </w:pPr>
      <w:r w:rsidRPr="00693ABE">
        <w:rPr>
          <w:rFonts w:ascii="Times New Roman" w:hAnsi="Times New Roman" w:cs="Times New Roman"/>
        </w:rPr>
        <w:t xml:space="preserve"> при осуществлении однотипных (общих для всех или большинства) управленческих функций, независимо от их организационно-правовых форм и от формы собственности, с указанием сроков хранения.</w:t>
      </w:r>
    </w:p>
    <w:p w14:paraId="0E20DDDC" w14:textId="77777777" w:rsidR="00D670FE" w:rsidRPr="00693ABE" w:rsidRDefault="00D670FE" w:rsidP="00D2711D">
      <w:pPr>
        <w:spacing w:after="0" w:line="240" w:lineRule="auto"/>
        <w:jc w:val="center"/>
        <w:outlineLvl w:val="0"/>
      </w:pPr>
      <w:r w:rsidRPr="00693ABE">
        <w:rPr>
          <w:rFonts w:ascii="Times New Roman" w:hAnsi="Times New Roman" w:cs="Times New Roman"/>
          <w:b/>
        </w:rPr>
        <w:t>II. Перечень типовых управленческих архивных</w:t>
      </w:r>
    </w:p>
    <w:p w14:paraId="1DEBF1A1" w14:textId="77777777" w:rsidR="00D670FE" w:rsidRPr="00693ABE" w:rsidRDefault="00D670FE" w:rsidP="00D2711D">
      <w:pPr>
        <w:spacing w:after="0" w:line="240" w:lineRule="auto"/>
        <w:jc w:val="center"/>
      </w:pPr>
      <w:r w:rsidRPr="00693ABE">
        <w:rPr>
          <w:rFonts w:ascii="Times New Roman" w:hAnsi="Times New Roman" w:cs="Times New Roman"/>
          <w:b/>
        </w:rPr>
        <w:t>документов, образующихся в процессе деятельности</w:t>
      </w:r>
    </w:p>
    <w:p w14:paraId="7FA16382" w14:textId="77777777" w:rsidR="00D670FE" w:rsidRPr="00693ABE" w:rsidRDefault="00D670FE" w:rsidP="00D2711D">
      <w:pPr>
        <w:spacing w:after="0" w:line="240" w:lineRule="auto"/>
        <w:jc w:val="center"/>
      </w:pPr>
      <w:r w:rsidRPr="00693ABE">
        <w:rPr>
          <w:rFonts w:ascii="Times New Roman" w:hAnsi="Times New Roman" w:cs="Times New Roman"/>
          <w:b/>
        </w:rPr>
        <w:t>государственных органов, органов местного самоуправления</w:t>
      </w:r>
    </w:p>
    <w:p w14:paraId="6D737101" w14:textId="77777777" w:rsidR="00D670FE" w:rsidRPr="00693ABE" w:rsidRDefault="00D670FE" w:rsidP="00D2711D">
      <w:pPr>
        <w:spacing w:after="0" w:line="240" w:lineRule="auto"/>
        <w:jc w:val="center"/>
      </w:pPr>
      <w:r w:rsidRPr="00693ABE">
        <w:rPr>
          <w:rFonts w:ascii="Times New Roman" w:hAnsi="Times New Roman" w:cs="Times New Roman"/>
          <w:b/>
        </w:rPr>
        <w:t>и организаций, с указанием сроков их хранения</w:t>
      </w:r>
    </w:p>
    <w:p w14:paraId="00C31A18" w14:textId="77777777" w:rsidR="00D670FE" w:rsidRPr="00693ABE" w:rsidRDefault="00D670FE" w:rsidP="00D2711D">
      <w:pPr>
        <w:spacing w:after="0" w:line="240" w:lineRule="auto"/>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138"/>
        <w:gridCol w:w="1927"/>
        <w:gridCol w:w="2154"/>
      </w:tblGrid>
      <w:tr w:rsidR="00693ABE" w:rsidRPr="00693ABE" w14:paraId="106472B2" w14:textId="77777777">
        <w:tc>
          <w:tcPr>
            <w:tcW w:w="850" w:type="dxa"/>
          </w:tcPr>
          <w:p w14:paraId="57CCBF64" w14:textId="77777777" w:rsidR="00D670FE" w:rsidRPr="00693ABE" w:rsidRDefault="00D670FE" w:rsidP="00D2711D">
            <w:pPr>
              <w:spacing w:after="0" w:line="240" w:lineRule="auto"/>
              <w:jc w:val="center"/>
            </w:pPr>
            <w:r w:rsidRPr="00693ABE">
              <w:rPr>
                <w:rFonts w:ascii="Times New Roman" w:hAnsi="Times New Roman" w:cs="Times New Roman"/>
              </w:rPr>
              <w:t>Номер статьи</w:t>
            </w:r>
          </w:p>
        </w:tc>
        <w:tc>
          <w:tcPr>
            <w:tcW w:w="4138" w:type="dxa"/>
          </w:tcPr>
          <w:p w14:paraId="64D753C4" w14:textId="77777777" w:rsidR="00D670FE" w:rsidRPr="00693ABE" w:rsidRDefault="00D670FE" w:rsidP="00D2711D">
            <w:pPr>
              <w:spacing w:after="0" w:line="240" w:lineRule="auto"/>
              <w:jc w:val="center"/>
            </w:pPr>
            <w:r w:rsidRPr="00693ABE">
              <w:rPr>
                <w:rFonts w:ascii="Times New Roman" w:hAnsi="Times New Roman" w:cs="Times New Roman"/>
              </w:rPr>
              <w:t>Вид документа</w:t>
            </w:r>
          </w:p>
        </w:tc>
        <w:tc>
          <w:tcPr>
            <w:tcW w:w="1927" w:type="dxa"/>
          </w:tcPr>
          <w:p w14:paraId="33B575D9" w14:textId="77777777" w:rsidR="00D670FE" w:rsidRPr="00693ABE" w:rsidRDefault="00D670FE" w:rsidP="00D2711D">
            <w:pPr>
              <w:spacing w:after="0" w:line="240" w:lineRule="auto"/>
              <w:jc w:val="center"/>
            </w:pPr>
            <w:r w:rsidRPr="00693ABE">
              <w:rPr>
                <w:rFonts w:ascii="Times New Roman" w:hAnsi="Times New Roman" w:cs="Times New Roman"/>
              </w:rPr>
              <w:t>Срок хранения документа &lt;1&gt;</w:t>
            </w:r>
          </w:p>
        </w:tc>
        <w:tc>
          <w:tcPr>
            <w:tcW w:w="2154" w:type="dxa"/>
          </w:tcPr>
          <w:p w14:paraId="5376D209" w14:textId="77777777" w:rsidR="00D670FE" w:rsidRPr="00693ABE" w:rsidRDefault="00D670FE" w:rsidP="00D2711D">
            <w:pPr>
              <w:spacing w:after="0" w:line="240" w:lineRule="auto"/>
              <w:jc w:val="center"/>
            </w:pPr>
            <w:r w:rsidRPr="00693ABE">
              <w:rPr>
                <w:rFonts w:ascii="Times New Roman" w:hAnsi="Times New Roman" w:cs="Times New Roman"/>
              </w:rPr>
              <w:t>Примечания</w:t>
            </w:r>
          </w:p>
        </w:tc>
      </w:tr>
      <w:tr w:rsidR="00693ABE" w:rsidRPr="00693ABE" w14:paraId="0852D7B7" w14:textId="77777777">
        <w:tc>
          <w:tcPr>
            <w:tcW w:w="850" w:type="dxa"/>
          </w:tcPr>
          <w:p w14:paraId="7890DED1" w14:textId="77777777" w:rsidR="00D670FE" w:rsidRPr="00693ABE" w:rsidRDefault="00D670FE" w:rsidP="00D2711D">
            <w:pPr>
              <w:spacing w:after="0" w:line="240" w:lineRule="auto"/>
              <w:jc w:val="center"/>
            </w:pPr>
            <w:r w:rsidRPr="00693ABE">
              <w:rPr>
                <w:rFonts w:ascii="Times New Roman" w:hAnsi="Times New Roman" w:cs="Times New Roman"/>
              </w:rPr>
              <w:t>1</w:t>
            </w:r>
          </w:p>
        </w:tc>
        <w:tc>
          <w:tcPr>
            <w:tcW w:w="4138" w:type="dxa"/>
          </w:tcPr>
          <w:p w14:paraId="68C0F50E" w14:textId="77777777" w:rsidR="00D670FE" w:rsidRPr="00693ABE" w:rsidRDefault="00D670FE" w:rsidP="00D2711D">
            <w:pPr>
              <w:spacing w:after="0" w:line="240" w:lineRule="auto"/>
              <w:jc w:val="center"/>
            </w:pPr>
            <w:r w:rsidRPr="00693ABE">
              <w:rPr>
                <w:rFonts w:ascii="Times New Roman" w:hAnsi="Times New Roman" w:cs="Times New Roman"/>
              </w:rPr>
              <w:t>2</w:t>
            </w:r>
          </w:p>
        </w:tc>
        <w:tc>
          <w:tcPr>
            <w:tcW w:w="1927" w:type="dxa"/>
          </w:tcPr>
          <w:p w14:paraId="4D86011D" w14:textId="77777777" w:rsidR="00D670FE" w:rsidRPr="00693ABE" w:rsidRDefault="00D670FE" w:rsidP="00D2711D">
            <w:pPr>
              <w:spacing w:after="0" w:line="240" w:lineRule="auto"/>
              <w:jc w:val="center"/>
            </w:pPr>
            <w:r w:rsidRPr="00693ABE">
              <w:rPr>
                <w:rFonts w:ascii="Times New Roman" w:hAnsi="Times New Roman" w:cs="Times New Roman"/>
              </w:rPr>
              <w:t>3</w:t>
            </w:r>
          </w:p>
        </w:tc>
        <w:tc>
          <w:tcPr>
            <w:tcW w:w="2154" w:type="dxa"/>
          </w:tcPr>
          <w:p w14:paraId="28E58603" w14:textId="77777777" w:rsidR="00D670FE" w:rsidRPr="00693ABE" w:rsidRDefault="00D670FE" w:rsidP="00D2711D">
            <w:pPr>
              <w:spacing w:after="0" w:line="240" w:lineRule="auto"/>
              <w:jc w:val="center"/>
            </w:pPr>
            <w:r w:rsidRPr="00693ABE">
              <w:rPr>
                <w:rFonts w:ascii="Times New Roman" w:hAnsi="Times New Roman" w:cs="Times New Roman"/>
              </w:rPr>
              <w:t>4</w:t>
            </w:r>
          </w:p>
        </w:tc>
      </w:tr>
      <w:tr w:rsidR="00693ABE" w:rsidRPr="00693ABE" w14:paraId="0A88DF22" w14:textId="77777777">
        <w:tblPrEx>
          <w:tblBorders>
            <w:insideH w:val="nil"/>
          </w:tblBorders>
        </w:tblPrEx>
        <w:tc>
          <w:tcPr>
            <w:tcW w:w="9069" w:type="dxa"/>
            <w:gridSpan w:val="4"/>
            <w:tcBorders>
              <w:bottom w:val="nil"/>
            </w:tcBorders>
          </w:tcPr>
          <w:p w14:paraId="6D2A4AEA" w14:textId="77777777" w:rsidR="00D670FE" w:rsidRPr="00693ABE" w:rsidRDefault="00D670FE" w:rsidP="00D2711D">
            <w:pPr>
              <w:spacing w:after="0" w:line="240" w:lineRule="auto"/>
              <w:jc w:val="center"/>
              <w:outlineLvl w:val="1"/>
            </w:pPr>
            <w:r w:rsidRPr="00693ABE">
              <w:rPr>
                <w:rFonts w:ascii="Times New Roman" w:hAnsi="Times New Roman" w:cs="Times New Roman"/>
              </w:rPr>
              <w:t>4. Учет и отчетность</w:t>
            </w:r>
          </w:p>
        </w:tc>
      </w:tr>
      <w:tr w:rsidR="00693ABE" w:rsidRPr="00693ABE" w14:paraId="48806572" w14:textId="77777777">
        <w:tblPrEx>
          <w:tblBorders>
            <w:insideH w:val="nil"/>
          </w:tblBorders>
        </w:tblPrEx>
        <w:tc>
          <w:tcPr>
            <w:tcW w:w="9069" w:type="dxa"/>
            <w:gridSpan w:val="4"/>
            <w:tcBorders>
              <w:top w:val="nil"/>
            </w:tcBorders>
          </w:tcPr>
          <w:p w14:paraId="3FE4D306" w14:textId="77777777" w:rsidR="00D670FE" w:rsidRPr="00693ABE" w:rsidRDefault="00D670FE" w:rsidP="00D2711D">
            <w:pPr>
              <w:spacing w:after="0" w:line="240" w:lineRule="auto"/>
              <w:jc w:val="center"/>
              <w:outlineLvl w:val="2"/>
            </w:pPr>
            <w:r w:rsidRPr="00693ABE">
              <w:rPr>
                <w:rFonts w:ascii="Times New Roman" w:hAnsi="Times New Roman" w:cs="Times New Roman"/>
              </w:rPr>
              <w:t>4.1. Бухгалтерский учет и отчетность</w:t>
            </w:r>
          </w:p>
        </w:tc>
      </w:tr>
      <w:tr w:rsidR="00693ABE" w:rsidRPr="00693ABE" w14:paraId="23A30FA1" w14:textId="77777777">
        <w:tc>
          <w:tcPr>
            <w:tcW w:w="850" w:type="dxa"/>
          </w:tcPr>
          <w:p w14:paraId="00C09F35" w14:textId="77777777" w:rsidR="00D670FE" w:rsidRPr="00693ABE" w:rsidRDefault="00D670FE" w:rsidP="00D2711D">
            <w:pPr>
              <w:spacing w:after="0" w:line="240" w:lineRule="auto"/>
              <w:jc w:val="center"/>
            </w:pPr>
            <w:r w:rsidRPr="00693ABE">
              <w:rPr>
                <w:rFonts w:ascii="Times New Roman" w:hAnsi="Times New Roman" w:cs="Times New Roman"/>
              </w:rPr>
              <w:t>267.</w:t>
            </w:r>
          </w:p>
        </w:tc>
        <w:tc>
          <w:tcPr>
            <w:tcW w:w="4138" w:type="dxa"/>
          </w:tcPr>
          <w:p w14:paraId="78A87118" w14:textId="77777777" w:rsidR="00D670FE" w:rsidRPr="00693ABE" w:rsidRDefault="00D670FE" w:rsidP="00D2711D">
            <w:pPr>
              <w:spacing w:after="0" w:line="240" w:lineRule="auto"/>
            </w:pPr>
            <w:r w:rsidRPr="00693ABE">
              <w:rPr>
                <w:rFonts w:ascii="Times New Roman" w:hAnsi="Times New Roman" w:cs="Times New Roman"/>
              </w:rPr>
              <w:t>Документы учетной политики (стандарты бухгалтерского учета экономического субъекта, рабочий план счетов бухгалтерского учета, формы первичных учетных документов, регистров бухгалтерского учета)</w:t>
            </w:r>
          </w:p>
        </w:tc>
        <w:tc>
          <w:tcPr>
            <w:tcW w:w="1927" w:type="dxa"/>
          </w:tcPr>
          <w:p w14:paraId="71079270" w14:textId="77777777" w:rsidR="00D670FE" w:rsidRPr="00693ABE" w:rsidRDefault="00D670FE" w:rsidP="00D2711D">
            <w:pPr>
              <w:spacing w:after="0" w:line="240" w:lineRule="auto"/>
            </w:pPr>
            <w:r w:rsidRPr="00693ABE">
              <w:rPr>
                <w:rFonts w:ascii="Times New Roman" w:hAnsi="Times New Roman" w:cs="Times New Roman"/>
              </w:rPr>
              <w:t>5 лет (1)</w:t>
            </w:r>
          </w:p>
        </w:tc>
        <w:tc>
          <w:tcPr>
            <w:tcW w:w="2154" w:type="dxa"/>
          </w:tcPr>
          <w:p w14:paraId="4A89CDA5" w14:textId="77777777" w:rsidR="00D670FE" w:rsidRPr="00693ABE" w:rsidRDefault="00D670FE" w:rsidP="00D2711D">
            <w:pPr>
              <w:spacing w:after="0" w:line="240" w:lineRule="auto"/>
            </w:pPr>
            <w:r w:rsidRPr="00693ABE">
              <w:rPr>
                <w:rFonts w:ascii="Times New Roman" w:hAnsi="Times New Roman" w:cs="Times New Roman"/>
              </w:rPr>
              <w:t>(1) После замены новыми</w:t>
            </w:r>
          </w:p>
        </w:tc>
      </w:tr>
      <w:tr w:rsidR="00693ABE" w:rsidRPr="00693ABE" w14:paraId="4FCFA412" w14:textId="77777777">
        <w:tc>
          <w:tcPr>
            <w:tcW w:w="850" w:type="dxa"/>
            <w:vMerge w:val="restart"/>
          </w:tcPr>
          <w:p w14:paraId="419B616A" w14:textId="77777777" w:rsidR="00D670FE" w:rsidRPr="00693ABE" w:rsidRDefault="00D670FE" w:rsidP="00D2711D">
            <w:pPr>
              <w:spacing w:after="0" w:line="240" w:lineRule="auto"/>
              <w:jc w:val="center"/>
            </w:pPr>
            <w:r w:rsidRPr="00693ABE">
              <w:rPr>
                <w:rFonts w:ascii="Times New Roman" w:hAnsi="Times New Roman" w:cs="Times New Roman"/>
              </w:rPr>
              <w:t>268.</w:t>
            </w:r>
          </w:p>
        </w:tc>
        <w:tc>
          <w:tcPr>
            <w:tcW w:w="4138" w:type="dxa"/>
            <w:tcBorders>
              <w:bottom w:val="nil"/>
            </w:tcBorders>
          </w:tcPr>
          <w:p w14:paraId="00F4F5C1" w14:textId="77777777" w:rsidR="00D670FE" w:rsidRPr="00693ABE" w:rsidRDefault="00D670FE" w:rsidP="00D2711D">
            <w:pPr>
              <w:spacing w:after="0" w:line="240" w:lineRule="auto"/>
            </w:pPr>
            <w:r w:rsidRPr="00693ABE">
              <w:rPr>
                <w:rFonts w:ascii="Times New Roman" w:hAnsi="Times New Roman" w:cs="Times New Roman"/>
              </w:rPr>
              <w:t>Бухгалтерская (финансовая) отчетность (бухгалтерские балансы, отчеты о финансовых результатах, отчеты о целевом использовании средств, приложения к ним):</w:t>
            </w:r>
          </w:p>
        </w:tc>
        <w:tc>
          <w:tcPr>
            <w:tcW w:w="1927" w:type="dxa"/>
            <w:tcBorders>
              <w:bottom w:val="nil"/>
            </w:tcBorders>
          </w:tcPr>
          <w:p w14:paraId="5084A336" w14:textId="77777777" w:rsidR="00D670FE" w:rsidRPr="00693ABE" w:rsidRDefault="00D670FE" w:rsidP="00D2711D">
            <w:pPr>
              <w:spacing w:after="0" w:line="240" w:lineRule="auto"/>
            </w:pPr>
          </w:p>
        </w:tc>
        <w:tc>
          <w:tcPr>
            <w:tcW w:w="2154" w:type="dxa"/>
            <w:vMerge w:val="restart"/>
          </w:tcPr>
          <w:p w14:paraId="0B762E01" w14:textId="77777777" w:rsidR="00D670FE" w:rsidRPr="00693ABE" w:rsidRDefault="00D670FE" w:rsidP="00D2711D">
            <w:pPr>
              <w:spacing w:after="0" w:line="240" w:lineRule="auto"/>
            </w:pPr>
            <w:r w:rsidRPr="00693ABE">
              <w:rPr>
                <w:rFonts w:ascii="Times New Roman" w:hAnsi="Times New Roman" w:cs="Times New Roman"/>
              </w:rPr>
              <w:t>(1) При отсутствии годовых - Постоянно</w:t>
            </w:r>
          </w:p>
        </w:tc>
      </w:tr>
      <w:tr w:rsidR="00693ABE" w:rsidRPr="00693ABE" w14:paraId="5368FDAD" w14:textId="77777777">
        <w:tblPrEx>
          <w:tblBorders>
            <w:insideH w:val="nil"/>
          </w:tblBorders>
        </w:tblPrEx>
        <w:tc>
          <w:tcPr>
            <w:tcW w:w="850" w:type="dxa"/>
            <w:vMerge/>
          </w:tcPr>
          <w:p w14:paraId="6BD619DB" w14:textId="77777777" w:rsidR="00D670FE" w:rsidRPr="00693ABE" w:rsidRDefault="00D670FE" w:rsidP="00D2711D">
            <w:pPr>
              <w:spacing w:after="0" w:line="240" w:lineRule="auto"/>
            </w:pPr>
          </w:p>
        </w:tc>
        <w:tc>
          <w:tcPr>
            <w:tcW w:w="4138" w:type="dxa"/>
            <w:tcBorders>
              <w:top w:val="nil"/>
              <w:bottom w:val="nil"/>
            </w:tcBorders>
          </w:tcPr>
          <w:p w14:paraId="0FAAE62A" w14:textId="77777777" w:rsidR="00D670FE" w:rsidRPr="00693ABE" w:rsidRDefault="00D670FE" w:rsidP="00D2711D">
            <w:pPr>
              <w:spacing w:after="0" w:line="240" w:lineRule="auto"/>
            </w:pPr>
            <w:r w:rsidRPr="00693ABE">
              <w:rPr>
                <w:rFonts w:ascii="Times New Roman" w:hAnsi="Times New Roman" w:cs="Times New Roman"/>
              </w:rPr>
              <w:t>а) годовая;</w:t>
            </w:r>
          </w:p>
        </w:tc>
        <w:tc>
          <w:tcPr>
            <w:tcW w:w="1927" w:type="dxa"/>
            <w:tcBorders>
              <w:top w:val="nil"/>
              <w:bottom w:val="nil"/>
            </w:tcBorders>
          </w:tcPr>
          <w:p w14:paraId="2A4C999F" w14:textId="77777777" w:rsidR="00D670FE" w:rsidRPr="00693ABE" w:rsidRDefault="00D670FE" w:rsidP="00D2711D">
            <w:pPr>
              <w:spacing w:after="0" w:line="240" w:lineRule="auto"/>
            </w:pPr>
            <w:r w:rsidRPr="00693ABE">
              <w:rPr>
                <w:rFonts w:ascii="Times New Roman" w:hAnsi="Times New Roman" w:cs="Times New Roman"/>
              </w:rPr>
              <w:t>Постоянно</w:t>
            </w:r>
          </w:p>
        </w:tc>
        <w:tc>
          <w:tcPr>
            <w:tcW w:w="2154" w:type="dxa"/>
            <w:vMerge/>
          </w:tcPr>
          <w:p w14:paraId="57AE43B9" w14:textId="77777777" w:rsidR="00D670FE" w:rsidRPr="00693ABE" w:rsidRDefault="00D670FE" w:rsidP="00D2711D">
            <w:pPr>
              <w:spacing w:after="0" w:line="240" w:lineRule="auto"/>
            </w:pPr>
          </w:p>
        </w:tc>
      </w:tr>
      <w:tr w:rsidR="00693ABE" w:rsidRPr="00693ABE" w14:paraId="4877355D" w14:textId="77777777">
        <w:tc>
          <w:tcPr>
            <w:tcW w:w="850" w:type="dxa"/>
            <w:vMerge/>
          </w:tcPr>
          <w:p w14:paraId="7DD8BE25" w14:textId="77777777" w:rsidR="00D670FE" w:rsidRPr="00693ABE" w:rsidRDefault="00D670FE" w:rsidP="00D2711D">
            <w:pPr>
              <w:spacing w:after="0" w:line="240" w:lineRule="auto"/>
            </w:pPr>
          </w:p>
        </w:tc>
        <w:tc>
          <w:tcPr>
            <w:tcW w:w="4138" w:type="dxa"/>
            <w:tcBorders>
              <w:top w:val="nil"/>
            </w:tcBorders>
          </w:tcPr>
          <w:p w14:paraId="7F038BA5" w14:textId="77777777" w:rsidR="00D670FE" w:rsidRPr="00693ABE" w:rsidRDefault="00D670FE" w:rsidP="00D2711D">
            <w:pPr>
              <w:spacing w:after="0" w:line="240" w:lineRule="auto"/>
            </w:pPr>
            <w:r w:rsidRPr="00693ABE">
              <w:rPr>
                <w:rFonts w:ascii="Times New Roman" w:hAnsi="Times New Roman" w:cs="Times New Roman"/>
              </w:rPr>
              <w:t>б) промежуточная</w:t>
            </w:r>
          </w:p>
        </w:tc>
        <w:tc>
          <w:tcPr>
            <w:tcW w:w="1927" w:type="dxa"/>
            <w:tcBorders>
              <w:top w:val="nil"/>
            </w:tcBorders>
          </w:tcPr>
          <w:p w14:paraId="46114309" w14:textId="77777777" w:rsidR="00D670FE" w:rsidRPr="00693ABE" w:rsidRDefault="00D670FE" w:rsidP="00D2711D">
            <w:pPr>
              <w:spacing w:after="0" w:line="240" w:lineRule="auto"/>
            </w:pPr>
            <w:r w:rsidRPr="00693ABE">
              <w:rPr>
                <w:rFonts w:ascii="Times New Roman" w:hAnsi="Times New Roman" w:cs="Times New Roman"/>
              </w:rPr>
              <w:t>5 лет (1)</w:t>
            </w:r>
          </w:p>
        </w:tc>
        <w:tc>
          <w:tcPr>
            <w:tcW w:w="2154" w:type="dxa"/>
            <w:vMerge/>
          </w:tcPr>
          <w:p w14:paraId="1F45811F" w14:textId="77777777" w:rsidR="00D670FE" w:rsidRPr="00693ABE" w:rsidRDefault="00D670FE" w:rsidP="00D2711D">
            <w:pPr>
              <w:spacing w:after="0" w:line="240" w:lineRule="auto"/>
            </w:pPr>
          </w:p>
        </w:tc>
      </w:tr>
      <w:tr w:rsidR="00693ABE" w:rsidRPr="00693ABE" w14:paraId="18A63299" w14:textId="77777777">
        <w:tc>
          <w:tcPr>
            <w:tcW w:w="850" w:type="dxa"/>
          </w:tcPr>
          <w:p w14:paraId="204705FB" w14:textId="77777777" w:rsidR="00D670FE" w:rsidRPr="00693ABE" w:rsidRDefault="00D670FE" w:rsidP="00D2711D">
            <w:pPr>
              <w:spacing w:after="0" w:line="240" w:lineRule="auto"/>
              <w:jc w:val="center"/>
            </w:pPr>
            <w:r w:rsidRPr="00693ABE">
              <w:rPr>
                <w:rFonts w:ascii="Times New Roman" w:hAnsi="Times New Roman" w:cs="Times New Roman"/>
              </w:rPr>
              <w:t>270.</w:t>
            </w:r>
          </w:p>
        </w:tc>
        <w:tc>
          <w:tcPr>
            <w:tcW w:w="4138" w:type="dxa"/>
          </w:tcPr>
          <w:p w14:paraId="5FBD35D0" w14:textId="77777777" w:rsidR="00D670FE" w:rsidRPr="00693ABE" w:rsidRDefault="00D670FE" w:rsidP="00D2711D">
            <w:pPr>
              <w:spacing w:after="0" w:line="240" w:lineRule="auto"/>
            </w:pPr>
            <w:r w:rsidRPr="00693ABE">
              <w:rPr>
                <w:rFonts w:ascii="Times New Roman" w:hAnsi="Times New Roman" w:cs="Times New Roman"/>
              </w:rPr>
              <w:t>Аналитические документы (таблицы, доклады) к годовой бухгалтерской (бюджетной) отчетности</w:t>
            </w:r>
          </w:p>
        </w:tc>
        <w:tc>
          <w:tcPr>
            <w:tcW w:w="1927" w:type="dxa"/>
          </w:tcPr>
          <w:p w14:paraId="78C65F46" w14:textId="77777777" w:rsidR="00D670FE" w:rsidRPr="00693ABE" w:rsidRDefault="00D670FE" w:rsidP="00D2711D">
            <w:pPr>
              <w:spacing w:after="0" w:line="240" w:lineRule="auto"/>
            </w:pPr>
            <w:r w:rsidRPr="00693ABE">
              <w:rPr>
                <w:rFonts w:ascii="Times New Roman" w:hAnsi="Times New Roman" w:cs="Times New Roman"/>
              </w:rPr>
              <w:t>5 лет</w:t>
            </w:r>
          </w:p>
        </w:tc>
        <w:tc>
          <w:tcPr>
            <w:tcW w:w="2154" w:type="dxa"/>
          </w:tcPr>
          <w:p w14:paraId="6D420427" w14:textId="77777777" w:rsidR="00D670FE" w:rsidRPr="00693ABE" w:rsidRDefault="00D670FE" w:rsidP="00D2711D">
            <w:pPr>
              <w:spacing w:after="0" w:line="240" w:lineRule="auto"/>
            </w:pPr>
          </w:p>
        </w:tc>
      </w:tr>
      <w:tr w:rsidR="00693ABE" w:rsidRPr="00693ABE" w14:paraId="142F5C83" w14:textId="77777777">
        <w:tc>
          <w:tcPr>
            <w:tcW w:w="850" w:type="dxa"/>
            <w:vMerge w:val="restart"/>
          </w:tcPr>
          <w:p w14:paraId="3AEFD6BF" w14:textId="77777777" w:rsidR="00D670FE" w:rsidRPr="00693ABE" w:rsidRDefault="00D670FE" w:rsidP="00D2711D">
            <w:pPr>
              <w:spacing w:after="0" w:line="240" w:lineRule="auto"/>
              <w:jc w:val="center"/>
            </w:pPr>
            <w:r w:rsidRPr="00693ABE">
              <w:rPr>
                <w:rFonts w:ascii="Times New Roman" w:hAnsi="Times New Roman" w:cs="Times New Roman"/>
              </w:rPr>
              <w:t>273.</w:t>
            </w:r>
          </w:p>
        </w:tc>
        <w:tc>
          <w:tcPr>
            <w:tcW w:w="4138" w:type="dxa"/>
            <w:tcBorders>
              <w:bottom w:val="nil"/>
            </w:tcBorders>
          </w:tcPr>
          <w:p w14:paraId="1E0E3BF3" w14:textId="77777777" w:rsidR="00D670FE" w:rsidRPr="00693ABE" w:rsidRDefault="00D670FE" w:rsidP="00D2711D">
            <w:pPr>
              <w:spacing w:after="0" w:line="240" w:lineRule="auto"/>
            </w:pPr>
            <w:r w:rsidRPr="00693ABE">
              <w:rPr>
                <w:rFonts w:ascii="Times New Roman" w:hAnsi="Times New Roman" w:cs="Times New Roman"/>
              </w:rPr>
              <w:t>Отчеты об исполнении смет:</w:t>
            </w:r>
          </w:p>
        </w:tc>
        <w:tc>
          <w:tcPr>
            <w:tcW w:w="1927" w:type="dxa"/>
            <w:tcBorders>
              <w:bottom w:val="nil"/>
            </w:tcBorders>
          </w:tcPr>
          <w:p w14:paraId="231E9599" w14:textId="77777777" w:rsidR="00D670FE" w:rsidRPr="00693ABE" w:rsidRDefault="00D670FE" w:rsidP="00D2711D">
            <w:pPr>
              <w:spacing w:after="0" w:line="240" w:lineRule="auto"/>
            </w:pPr>
          </w:p>
        </w:tc>
        <w:tc>
          <w:tcPr>
            <w:tcW w:w="2154" w:type="dxa"/>
            <w:vMerge w:val="restart"/>
          </w:tcPr>
          <w:p w14:paraId="675DCA86" w14:textId="77777777" w:rsidR="00D670FE" w:rsidRPr="00693ABE" w:rsidRDefault="00D670FE" w:rsidP="00D2711D">
            <w:pPr>
              <w:spacing w:after="0" w:line="240" w:lineRule="auto"/>
            </w:pPr>
            <w:r w:rsidRPr="00693ABE">
              <w:rPr>
                <w:rFonts w:ascii="Times New Roman" w:hAnsi="Times New Roman" w:cs="Times New Roman"/>
              </w:rPr>
              <w:t>(1) При отсутствии годовых - Постоянно</w:t>
            </w:r>
          </w:p>
        </w:tc>
      </w:tr>
      <w:tr w:rsidR="00693ABE" w:rsidRPr="00693ABE" w14:paraId="79E1670D" w14:textId="77777777">
        <w:tblPrEx>
          <w:tblBorders>
            <w:insideH w:val="nil"/>
          </w:tblBorders>
        </w:tblPrEx>
        <w:tc>
          <w:tcPr>
            <w:tcW w:w="850" w:type="dxa"/>
            <w:vMerge/>
          </w:tcPr>
          <w:p w14:paraId="77FCBB4B" w14:textId="77777777" w:rsidR="00D670FE" w:rsidRPr="00693ABE" w:rsidRDefault="00D670FE" w:rsidP="00D2711D">
            <w:pPr>
              <w:spacing w:after="0" w:line="240" w:lineRule="auto"/>
            </w:pPr>
          </w:p>
        </w:tc>
        <w:tc>
          <w:tcPr>
            <w:tcW w:w="4138" w:type="dxa"/>
            <w:tcBorders>
              <w:top w:val="nil"/>
              <w:bottom w:val="nil"/>
            </w:tcBorders>
          </w:tcPr>
          <w:p w14:paraId="35AA24CF" w14:textId="77777777" w:rsidR="00D670FE" w:rsidRPr="00693ABE" w:rsidRDefault="00D670FE" w:rsidP="00D2711D">
            <w:pPr>
              <w:spacing w:after="0" w:line="240" w:lineRule="auto"/>
            </w:pPr>
            <w:r w:rsidRPr="00693ABE">
              <w:rPr>
                <w:rFonts w:ascii="Times New Roman" w:hAnsi="Times New Roman" w:cs="Times New Roman"/>
              </w:rPr>
              <w:t>а) сводные годовые;</w:t>
            </w:r>
          </w:p>
        </w:tc>
        <w:tc>
          <w:tcPr>
            <w:tcW w:w="1927" w:type="dxa"/>
            <w:tcBorders>
              <w:top w:val="nil"/>
              <w:bottom w:val="nil"/>
            </w:tcBorders>
          </w:tcPr>
          <w:p w14:paraId="5B52D6B7" w14:textId="77777777" w:rsidR="00D670FE" w:rsidRPr="00693ABE" w:rsidRDefault="00D670FE" w:rsidP="00D2711D">
            <w:pPr>
              <w:spacing w:after="0" w:line="240" w:lineRule="auto"/>
            </w:pPr>
            <w:r w:rsidRPr="00693ABE">
              <w:rPr>
                <w:rFonts w:ascii="Times New Roman" w:hAnsi="Times New Roman" w:cs="Times New Roman"/>
              </w:rPr>
              <w:t>Постоянно</w:t>
            </w:r>
          </w:p>
        </w:tc>
        <w:tc>
          <w:tcPr>
            <w:tcW w:w="2154" w:type="dxa"/>
            <w:vMerge/>
          </w:tcPr>
          <w:p w14:paraId="14040931" w14:textId="77777777" w:rsidR="00D670FE" w:rsidRPr="00693ABE" w:rsidRDefault="00D670FE" w:rsidP="00D2711D">
            <w:pPr>
              <w:spacing w:after="0" w:line="240" w:lineRule="auto"/>
            </w:pPr>
          </w:p>
        </w:tc>
      </w:tr>
      <w:tr w:rsidR="00693ABE" w:rsidRPr="00693ABE" w14:paraId="41317EB3" w14:textId="77777777">
        <w:tblPrEx>
          <w:tblBorders>
            <w:insideH w:val="nil"/>
          </w:tblBorders>
        </w:tblPrEx>
        <w:tc>
          <w:tcPr>
            <w:tcW w:w="850" w:type="dxa"/>
            <w:vMerge/>
          </w:tcPr>
          <w:p w14:paraId="573B5E26" w14:textId="77777777" w:rsidR="00D670FE" w:rsidRPr="00693ABE" w:rsidRDefault="00D670FE" w:rsidP="00D2711D">
            <w:pPr>
              <w:spacing w:after="0" w:line="240" w:lineRule="auto"/>
            </w:pPr>
          </w:p>
        </w:tc>
        <w:tc>
          <w:tcPr>
            <w:tcW w:w="4138" w:type="dxa"/>
            <w:tcBorders>
              <w:top w:val="nil"/>
              <w:bottom w:val="nil"/>
            </w:tcBorders>
          </w:tcPr>
          <w:p w14:paraId="1B97BE89" w14:textId="77777777" w:rsidR="00D670FE" w:rsidRPr="00693ABE" w:rsidRDefault="00D670FE" w:rsidP="00D2711D">
            <w:pPr>
              <w:spacing w:after="0" w:line="240" w:lineRule="auto"/>
            </w:pPr>
            <w:r w:rsidRPr="00693ABE">
              <w:rPr>
                <w:rFonts w:ascii="Times New Roman" w:hAnsi="Times New Roman" w:cs="Times New Roman"/>
              </w:rPr>
              <w:t>б) годовые;</w:t>
            </w:r>
          </w:p>
        </w:tc>
        <w:tc>
          <w:tcPr>
            <w:tcW w:w="1927" w:type="dxa"/>
            <w:tcBorders>
              <w:top w:val="nil"/>
              <w:bottom w:val="nil"/>
            </w:tcBorders>
          </w:tcPr>
          <w:p w14:paraId="2775425F" w14:textId="77777777" w:rsidR="00D670FE" w:rsidRPr="00693ABE" w:rsidRDefault="00D670FE" w:rsidP="00D2711D">
            <w:pPr>
              <w:spacing w:after="0" w:line="240" w:lineRule="auto"/>
            </w:pPr>
            <w:r w:rsidRPr="00693ABE">
              <w:rPr>
                <w:rFonts w:ascii="Times New Roman" w:hAnsi="Times New Roman" w:cs="Times New Roman"/>
              </w:rPr>
              <w:t>Постоянно</w:t>
            </w:r>
          </w:p>
        </w:tc>
        <w:tc>
          <w:tcPr>
            <w:tcW w:w="2154" w:type="dxa"/>
            <w:vMerge/>
          </w:tcPr>
          <w:p w14:paraId="587FFD9E" w14:textId="77777777" w:rsidR="00D670FE" w:rsidRPr="00693ABE" w:rsidRDefault="00D670FE" w:rsidP="00D2711D">
            <w:pPr>
              <w:spacing w:after="0" w:line="240" w:lineRule="auto"/>
            </w:pPr>
          </w:p>
        </w:tc>
      </w:tr>
      <w:tr w:rsidR="00693ABE" w:rsidRPr="00693ABE" w14:paraId="621C1A6B" w14:textId="77777777">
        <w:tc>
          <w:tcPr>
            <w:tcW w:w="850" w:type="dxa"/>
            <w:vMerge/>
          </w:tcPr>
          <w:p w14:paraId="22D66CE0" w14:textId="77777777" w:rsidR="00D670FE" w:rsidRPr="00693ABE" w:rsidRDefault="00D670FE" w:rsidP="00D2711D">
            <w:pPr>
              <w:spacing w:after="0" w:line="240" w:lineRule="auto"/>
            </w:pPr>
          </w:p>
        </w:tc>
        <w:tc>
          <w:tcPr>
            <w:tcW w:w="4138" w:type="dxa"/>
            <w:tcBorders>
              <w:top w:val="nil"/>
            </w:tcBorders>
          </w:tcPr>
          <w:p w14:paraId="171B8AAB" w14:textId="77777777" w:rsidR="00D670FE" w:rsidRPr="00693ABE" w:rsidRDefault="00D670FE" w:rsidP="00D2711D">
            <w:pPr>
              <w:spacing w:after="0" w:line="240" w:lineRule="auto"/>
            </w:pPr>
            <w:r w:rsidRPr="00693ABE">
              <w:rPr>
                <w:rFonts w:ascii="Times New Roman" w:hAnsi="Times New Roman" w:cs="Times New Roman"/>
              </w:rPr>
              <w:t>в) квартальные</w:t>
            </w:r>
          </w:p>
        </w:tc>
        <w:tc>
          <w:tcPr>
            <w:tcW w:w="1927" w:type="dxa"/>
            <w:tcBorders>
              <w:top w:val="nil"/>
            </w:tcBorders>
          </w:tcPr>
          <w:p w14:paraId="16A38BEE" w14:textId="77777777" w:rsidR="00D670FE" w:rsidRPr="00693ABE" w:rsidRDefault="00D670FE" w:rsidP="00D2711D">
            <w:pPr>
              <w:spacing w:after="0" w:line="240" w:lineRule="auto"/>
            </w:pPr>
            <w:r w:rsidRPr="00693ABE">
              <w:rPr>
                <w:rFonts w:ascii="Times New Roman" w:hAnsi="Times New Roman" w:cs="Times New Roman"/>
              </w:rPr>
              <w:t>5 лет (1)</w:t>
            </w:r>
          </w:p>
        </w:tc>
        <w:tc>
          <w:tcPr>
            <w:tcW w:w="2154" w:type="dxa"/>
            <w:vMerge/>
          </w:tcPr>
          <w:p w14:paraId="1B3BD9B8" w14:textId="77777777" w:rsidR="00D670FE" w:rsidRPr="00693ABE" w:rsidRDefault="00D670FE" w:rsidP="00D2711D">
            <w:pPr>
              <w:spacing w:after="0" w:line="240" w:lineRule="auto"/>
            </w:pPr>
          </w:p>
        </w:tc>
      </w:tr>
      <w:tr w:rsidR="00693ABE" w:rsidRPr="00693ABE" w14:paraId="42AB9EE1" w14:textId="77777777">
        <w:tc>
          <w:tcPr>
            <w:tcW w:w="850" w:type="dxa"/>
            <w:vMerge w:val="restart"/>
          </w:tcPr>
          <w:p w14:paraId="6B2E6C03" w14:textId="77777777" w:rsidR="00D670FE" w:rsidRPr="00693ABE" w:rsidRDefault="00D670FE" w:rsidP="00D2711D">
            <w:pPr>
              <w:spacing w:after="0" w:line="240" w:lineRule="auto"/>
              <w:jc w:val="center"/>
            </w:pPr>
            <w:r w:rsidRPr="00693ABE">
              <w:rPr>
                <w:rFonts w:ascii="Times New Roman" w:hAnsi="Times New Roman" w:cs="Times New Roman"/>
              </w:rPr>
              <w:t>274.</w:t>
            </w:r>
          </w:p>
        </w:tc>
        <w:tc>
          <w:tcPr>
            <w:tcW w:w="4138" w:type="dxa"/>
            <w:tcBorders>
              <w:bottom w:val="nil"/>
            </w:tcBorders>
          </w:tcPr>
          <w:p w14:paraId="6EF29391" w14:textId="77777777" w:rsidR="00D670FE" w:rsidRPr="00693ABE" w:rsidRDefault="00D670FE" w:rsidP="00D2711D">
            <w:pPr>
              <w:spacing w:after="0" w:line="240" w:lineRule="auto"/>
            </w:pPr>
            <w:r w:rsidRPr="00693ABE">
              <w:rPr>
                <w:rFonts w:ascii="Times New Roman" w:hAnsi="Times New Roman" w:cs="Times New Roman"/>
              </w:rPr>
              <w:t>Отчеты по субсидиям, субвенциям, полученным из бюджетов:</w:t>
            </w:r>
          </w:p>
        </w:tc>
        <w:tc>
          <w:tcPr>
            <w:tcW w:w="1927" w:type="dxa"/>
            <w:tcBorders>
              <w:bottom w:val="nil"/>
            </w:tcBorders>
          </w:tcPr>
          <w:p w14:paraId="6B1411D7" w14:textId="77777777" w:rsidR="00D670FE" w:rsidRPr="00693ABE" w:rsidRDefault="00D670FE" w:rsidP="00D2711D">
            <w:pPr>
              <w:spacing w:after="0" w:line="240" w:lineRule="auto"/>
            </w:pPr>
          </w:p>
        </w:tc>
        <w:tc>
          <w:tcPr>
            <w:tcW w:w="2154" w:type="dxa"/>
            <w:vMerge w:val="restart"/>
          </w:tcPr>
          <w:p w14:paraId="7BFD6228" w14:textId="77777777" w:rsidR="00D670FE" w:rsidRPr="00693ABE" w:rsidRDefault="00D670FE" w:rsidP="00D2711D">
            <w:pPr>
              <w:spacing w:after="0" w:line="240" w:lineRule="auto"/>
            </w:pPr>
            <w:r w:rsidRPr="00693ABE">
              <w:rPr>
                <w:rFonts w:ascii="Times New Roman" w:hAnsi="Times New Roman" w:cs="Times New Roman"/>
              </w:rPr>
              <w:t>(1) При отсутствии годовых - Постоянно</w:t>
            </w:r>
          </w:p>
        </w:tc>
      </w:tr>
      <w:tr w:rsidR="00693ABE" w:rsidRPr="00693ABE" w14:paraId="5D8CB0BF" w14:textId="77777777">
        <w:tblPrEx>
          <w:tblBorders>
            <w:insideH w:val="nil"/>
          </w:tblBorders>
        </w:tblPrEx>
        <w:tc>
          <w:tcPr>
            <w:tcW w:w="850" w:type="dxa"/>
            <w:vMerge/>
          </w:tcPr>
          <w:p w14:paraId="4CFAEB70" w14:textId="77777777" w:rsidR="00D670FE" w:rsidRPr="00693ABE" w:rsidRDefault="00D670FE" w:rsidP="00D2711D">
            <w:pPr>
              <w:spacing w:after="0" w:line="240" w:lineRule="auto"/>
            </w:pPr>
          </w:p>
        </w:tc>
        <w:tc>
          <w:tcPr>
            <w:tcW w:w="4138" w:type="dxa"/>
            <w:tcBorders>
              <w:top w:val="nil"/>
              <w:bottom w:val="nil"/>
            </w:tcBorders>
          </w:tcPr>
          <w:p w14:paraId="51270F63" w14:textId="77777777" w:rsidR="00D670FE" w:rsidRPr="00693ABE" w:rsidRDefault="00D670FE" w:rsidP="00D2711D">
            <w:pPr>
              <w:spacing w:after="0" w:line="240" w:lineRule="auto"/>
            </w:pPr>
            <w:r w:rsidRPr="00693ABE">
              <w:rPr>
                <w:rFonts w:ascii="Times New Roman" w:hAnsi="Times New Roman" w:cs="Times New Roman"/>
              </w:rPr>
              <w:t>а) годовые;</w:t>
            </w:r>
          </w:p>
        </w:tc>
        <w:tc>
          <w:tcPr>
            <w:tcW w:w="1927" w:type="dxa"/>
            <w:tcBorders>
              <w:top w:val="nil"/>
              <w:bottom w:val="nil"/>
            </w:tcBorders>
          </w:tcPr>
          <w:p w14:paraId="628631CA" w14:textId="77777777" w:rsidR="00D670FE" w:rsidRPr="00693ABE" w:rsidRDefault="00D670FE" w:rsidP="00D2711D">
            <w:pPr>
              <w:spacing w:after="0" w:line="240" w:lineRule="auto"/>
            </w:pPr>
            <w:r w:rsidRPr="00693ABE">
              <w:rPr>
                <w:rFonts w:ascii="Times New Roman" w:hAnsi="Times New Roman" w:cs="Times New Roman"/>
              </w:rPr>
              <w:t>Постоянно</w:t>
            </w:r>
          </w:p>
        </w:tc>
        <w:tc>
          <w:tcPr>
            <w:tcW w:w="2154" w:type="dxa"/>
            <w:vMerge/>
          </w:tcPr>
          <w:p w14:paraId="5130F0A4" w14:textId="77777777" w:rsidR="00D670FE" w:rsidRPr="00693ABE" w:rsidRDefault="00D670FE" w:rsidP="00D2711D">
            <w:pPr>
              <w:spacing w:after="0" w:line="240" w:lineRule="auto"/>
            </w:pPr>
          </w:p>
        </w:tc>
      </w:tr>
      <w:tr w:rsidR="00693ABE" w:rsidRPr="00693ABE" w14:paraId="4B341CD1" w14:textId="77777777">
        <w:tc>
          <w:tcPr>
            <w:tcW w:w="850" w:type="dxa"/>
            <w:vMerge/>
          </w:tcPr>
          <w:p w14:paraId="7965822C" w14:textId="77777777" w:rsidR="00D670FE" w:rsidRPr="00693ABE" w:rsidRDefault="00D670FE" w:rsidP="00D2711D">
            <w:pPr>
              <w:spacing w:after="0" w:line="240" w:lineRule="auto"/>
            </w:pPr>
          </w:p>
        </w:tc>
        <w:tc>
          <w:tcPr>
            <w:tcW w:w="4138" w:type="dxa"/>
            <w:tcBorders>
              <w:top w:val="nil"/>
            </w:tcBorders>
          </w:tcPr>
          <w:p w14:paraId="463FDCAD" w14:textId="77777777" w:rsidR="00D670FE" w:rsidRPr="00693ABE" w:rsidRDefault="00D670FE" w:rsidP="00D2711D">
            <w:pPr>
              <w:spacing w:after="0" w:line="240" w:lineRule="auto"/>
            </w:pPr>
            <w:r w:rsidRPr="00693ABE">
              <w:rPr>
                <w:rFonts w:ascii="Times New Roman" w:hAnsi="Times New Roman" w:cs="Times New Roman"/>
              </w:rPr>
              <w:t>б) полугодовые, квартальные</w:t>
            </w:r>
          </w:p>
        </w:tc>
        <w:tc>
          <w:tcPr>
            <w:tcW w:w="1927" w:type="dxa"/>
            <w:tcBorders>
              <w:top w:val="nil"/>
            </w:tcBorders>
          </w:tcPr>
          <w:p w14:paraId="1B01BB15" w14:textId="77777777" w:rsidR="00D670FE" w:rsidRPr="00693ABE" w:rsidRDefault="00D670FE" w:rsidP="00D2711D">
            <w:pPr>
              <w:spacing w:after="0" w:line="240" w:lineRule="auto"/>
            </w:pPr>
            <w:r w:rsidRPr="00693ABE">
              <w:rPr>
                <w:rFonts w:ascii="Times New Roman" w:hAnsi="Times New Roman" w:cs="Times New Roman"/>
              </w:rPr>
              <w:t>5 лет (1)</w:t>
            </w:r>
          </w:p>
        </w:tc>
        <w:tc>
          <w:tcPr>
            <w:tcW w:w="2154" w:type="dxa"/>
            <w:vMerge/>
          </w:tcPr>
          <w:p w14:paraId="2C72CD20" w14:textId="77777777" w:rsidR="00D670FE" w:rsidRPr="00693ABE" w:rsidRDefault="00D670FE" w:rsidP="00D2711D">
            <w:pPr>
              <w:spacing w:after="0" w:line="240" w:lineRule="auto"/>
            </w:pPr>
          </w:p>
        </w:tc>
      </w:tr>
      <w:tr w:rsidR="00693ABE" w:rsidRPr="00693ABE" w14:paraId="76198D0B" w14:textId="77777777">
        <w:tc>
          <w:tcPr>
            <w:tcW w:w="850" w:type="dxa"/>
          </w:tcPr>
          <w:p w14:paraId="29424FC0" w14:textId="77777777" w:rsidR="00D670FE" w:rsidRPr="00693ABE" w:rsidRDefault="00D670FE" w:rsidP="00D2711D">
            <w:pPr>
              <w:spacing w:after="0" w:line="240" w:lineRule="auto"/>
              <w:jc w:val="center"/>
            </w:pPr>
            <w:r w:rsidRPr="00693ABE">
              <w:rPr>
                <w:rFonts w:ascii="Times New Roman" w:hAnsi="Times New Roman" w:cs="Times New Roman"/>
              </w:rPr>
              <w:t>276.</w:t>
            </w:r>
          </w:p>
        </w:tc>
        <w:tc>
          <w:tcPr>
            <w:tcW w:w="4138" w:type="dxa"/>
          </w:tcPr>
          <w:p w14:paraId="6FFA39B6" w14:textId="77777777" w:rsidR="00D670FE" w:rsidRPr="00693ABE" w:rsidRDefault="00D670FE" w:rsidP="00D2711D">
            <w:pPr>
              <w:spacing w:after="0" w:line="240" w:lineRule="auto"/>
            </w:pPr>
            <w:r w:rsidRPr="00693ABE">
              <w:rPr>
                <w:rFonts w:ascii="Times New Roman" w:hAnsi="Times New Roman" w:cs="Times New Roman"/>
              </w:rPr>
              <w:t>Регистры бухгалтерского (бюджетного) учета (главная книга, журналы-ордера, мемориальные ордера, журналы операций по счетам, оборотные ведомости, накопительные ведомости, разработочные таблицы, реестры, книги (карточки), ведомости, инвентарные списки)</w:t>
            </w:r>
          </w:p>
        </w:tc>
        <w:tc>
          <w:tcPr>
            <w:tcW w:w="1927" w:type="dxa"/>
          </w:tcPr>
          <w:p w14:paraId="6D84E776" w14:textId="77777777" w:rsidR="00D670FE" w:rsidRPr="00693ABE" w:rsidRDefault="00D670FE" w:rsidP="00D2711D">
            <w:pPr>
              <w:spacing w:after="0" w:line="240" w:lineRule="auto"/>
            </w:pPr>
            <w:r w:rsidRPr="00693ABE">
              <w:rPr>
                <w:rFonts w:ascii="Times New Roman" w:hAnsi="Times New Roman" w:cs="Times New Roman"/>
              </w:rPr>
              <w:t>5 лет (1)</w:t>
            </w:r>
          </w:p>
        </w:tc>
        <w:tc>
          <w:tcPr>
            <w:tcW w:w="2154" w:type="dxa"/>
          </w:tcPr>
          <w:p w14:paraId="1EB08CE2" w14:textId="77777777" w:rsidR="00D670FE" w:rsidRPr="00693ABE" w:rsidRDefault="00D670FE" w:rsidP="00D2711D">
            <w:pPr>
              <w:spacing w:after="0" w:line="240" w:lineRule="auto"/>
            </w:pPr>
            <w:r w:rsidRPr="00693ABE">
              <w:rPr>
                <w:rFonts w:ascii="Times New Roman" w:hAnsi="Times New Roman" w:cs="Times New Roman"/>
              </w:rPr>
              <w:t>(1) При условии проведения проверки</w:t>
            </w:r>
          </w:p>
        </w:tc>
      </w:tr>
      <w:tr w:rsidR="00693ABE" w:rsidRPr="00693ABE" w14:paraId="3C557C22" w14:textId="77777777">
        <w:tc>
          <w:tcPr>
            <w:tcW w:w="850" w:type="dxa"/>
          </w:tcPr>
          <w:p w14:paraId="4D44E21F" w14:textId="77777777" w:rsidR="00D670FE" w:rsidRPr="00693ABE" w:rsidRDefault="00D670FE" w:rsidP="00D2711D">
            <w:pPr>
              <w:spacing w:after="0" w:line="240" w:lineRule="auto"/>
              <w:jc w:val="center"/>
            </w:pPr>
            <w:r w:rsidRPr="00693ABE">
              <w:rPr>
                <w:rFonts w:ascii="Times New Roman" w:hAnsi="Times New Roman" w:cs="Times New Roman"/>
              </w:rPr>
              <w:t>277.</w:t>
            </w:r>
          </w:p>
        </w:tc>
        <w:tc>
          <w:tcPr>
            <w:tcW w:w="4138" w:type="dxa"/>
          </w:tcPr>
          <w:p w14:paraId="66A3944E" w14:textId="77777777" w:rsidR="00D670FE" w:rsidRPr="00693ABE" w:rsidRDefault="00D670FE" w:rsidP="00D2711D">
            <w:pPr>
              <w:spacing w:after="0" w:line="240" w:lineRule="auto"/>
            </w:pPr>
            <w:r w:rsidRPr="00693ABE">
              <w:rPr>
                <w:rFonts w:ascii="Times New Roman" w:hAnsi="Times New Roman" w:cs="Times New Roman"/>
              </w:rPr>
              <w:t>Первичные учетные документы и связанные с ними оправдательные документы (кассовые документы и книги, банковские документы, корешки денежных чековых книжек, ордера, табели, извещения банков и переводные требования, акты о приеме, сдаче, списании имущества и материалов, квитанции, накладные и авансовые отчеты, переписка)</w:t>
            </w:r>
          </w:p>
        </w:tc>
        <w:tc>
          <w:tcPr>
            <w:tcW w:w="1927" w:type="dxa"/>
          </w:tcPr>
          <w:p w14:paraId="2C7D5465" w14:textId="77777777" w:rsidR="00D670FE" w:rsidRPr="00693ABE" w:rsidRDefault="00D670FE" w:rsidP="00D2711D">
            <w:pPr>
              <w:spacing w:after="0" w:line="240" w:lineRule="auto"/>
            </w:pPr>
            <w:r w:rsidRPr="00693ABE">
              <w:rPr>
                <w:rFonts w:ascii="Times New Roman" w:hAnsi="Times New Roman" w:cs="Times New Roman"/>
              </w:rPr>
              <w:t>5 лет (1)</w:t>
            </w:r>
          </w:p>
        </w:tc>
        <w:tc>
          <w:tcPr>
            <w:tcW w:w="2154" w:type="dxa"/>
          </w:tcPr>
          <w:p w14:paraId="5F1B7B49" w14:textId="77777777" w:rsidR="00D670FE" w:rsidRPr="00693ABE" w:rsidRDefault="00D670FE" w:rsidP="00D2711D">
            <w:pPr>
              <w:spacing w:after="0" w:line="240" w:lineRule="auto"/>
            </w:pPr>
            <w:r w:rsidRPr="00693ABE">
              <w:rPr>
                <w:rFonts w:ascii="Times New Roman" w:hAnsi="Times New Roman" w:cs="Times New Roman"/>
              </w:rPr>
              <w:t>(1) При условии проведения проверки; при возникновении споров, разногласий сохраняются до принятия решения по делу</w:t>
            </w:r>
          </w:p>
        </w:tc>
      </w:tr>
      <w:tr w:rsidR="00693ABE" w:rsidRPr="00693ABE" w14:paraId="175B1011" w14:textId="77777777">
        <w:tc>
          <w:tcPr>
            <w:tcW w:w="9069" w:type="dxa"/>
            <w:gridSpan w:val="4"/>
          </w:tcPr>
          <w:p w14:paraId="3687EB4F" w14:textId="77777777" w:rsidR="00D670FE" w:rsidRPr="00693ABE" w:rsidRDefault="00D670FE" w:rsidP="00D2711D">
            <w:pPr>
              <w:spacing w:after="0" w:line="240" w:lineRule="auto"/>
              <w:jc w:val="center"/>
              <w:outlineLvl w:val="2"/>
            </w:pPr>
            <w:r w:rsidRPr="00693ABE">
              <w:rPr>
                <w:rFonts w:ascii="Times New Roman" w:hAnsi="Times New Roman" w:cs="Times New Roman"/>
              </w:rPr>
              <w:t>4.3. Налогообложение</w:t>
            </w:r>
          </w:p>
        </w:tc>
      </w:tr>
      <w:tr w:rsidR="00693ABE" w:rsidRPr="00693ABE" w14:paraId="70AA841B" w14:textId="77777777">
        <w:tc>
          <w:tcPr>
            <w:tcW w:w="850" w:type="dxa"/>
            <w:vMerge w:val="restart"/>
          </w:tcPr>
          <w:p w14:paraId="1B8411E7" w14:textId="77777777" w:rsidR="00D670FE" w:rsidRPr="00693ABE" w:rsidRDefault="00D670FE" w:rsidP="00D2711D">
            <w:pPr>
              <w:spacing w:after="0" w:line="240" w:lineRule="auto"/>
              <w:jc w:val="center"/>
            </w:pPr>
            <w:r w:rsidRPr="00693ABE">
              <w:rPr>
                <w:rFonts w:ascii="Times New Roman" w:hAnsi="Times New Roman" w:cs="Times New Roman"/>
              </w:rPr>
              <w:t>308.</w:t>
            </w:r>
          </w:p>
        </w:tc>
        <w:tc>
          <w:tcPr>
            <w:tcW w:w="4138" w:type="dxa"/>
            <w:tcBorders>
              <w:bottom w:val="nil"/>
            </w:tcBorders>
          </w:tcPr>
          <w:p w14:paraId="34AF8776" w14:textId="77777777" w:rsidR="00D670FE" w:rsidRPr="00693ABE" w:rsidRDefault="00D670FE" w:rsidP="00D2711D">
            <w:pPr>
              <w:spacing w:after="0" w:line="240" w:lineRule="auto"/>
            </w:pPr>
            <w:r w:rsidRPr="00693ABE">
              <w:rPr>
                <w:rFonts w:ascii="Times New Roman" w:hAnsi="Times New Roman" w:cs="Times New Roman"/>
              </w:rPr>
              <w:t>Расчеты по страховым взносам:</w:t>
            </w:r>
          </w:p>
        </w:tc>
        <w:tc>
          <w:tcPr>
            <w:tcW w:w="1927" w:type="dxa"/>
            <w:tcBorders>
              <w:bottom w:val="nil"/>
            </w:tcBorders>
          </w:tcPr>
          <w:p w14:paraId="4CEC8AB7" w14:textId="77777777" w:rsidR="00D670FE" w:rsidRPr="00693ABE" w:rsidRDefault="00D670FE" w:rsidP="00D2711D">
            <w:pPr>
              <w:spacing w:after="0" w:line="240" w:lineRule="auto"/>
            </w:pPr>
          </w:p>
        </w:tc>
        <w:tc>
          <w:tcPr>
            <w:tcW w:w="2154" w:type="dxa"/>
            <w:vMerge w:val="restart"/>
            <w:tcBorders>
              <w:top w:val="nil"/>
              <w:left w:val="nil"/>
              <w:bottom w:val="nil"/>
              <w:right w:val="nil"/>
            </w:tcBorders>
          </w:tcPr>
          <w:p w14:paraId="299267F2" w14:textId="77777777" w:rsidR="00D670FE" w:rsidRPr="00693ABE" w:rsidRDefault="00D670FE" w:rsidP="00D2711D">
            <w:pPr>
              <w:spacing w:after="0" w:line="240" w:lineRule="auto"/>
            </w:pPr>
          </w:p>
        </w:tc>
      </w:tr>
      <w:tr w:rsidR="00693ABE" w:rsidRPr="00693ABE" w14:paraId="5314177B" w14:textId="77777777">
        <w:tblPrEx>
          <w:tblBorders>
            <w:insideH w:val="nil"/>
          </w:tblBorders>
        </w:tblPrEx>
        <w:tc>
          <w:tcPr>
            <w:tcW w:w="850" w:type="dxa"/>
            <w:vMerge/>
          </w:tcPr>
          <w:p w14:paraId="589AEDCD" w14:textId="77777777" w:rsidR="00D670FE" w:rsidRPr="00693ABE" w:rsidRDefault="00D670FE" w:rsidP="00D2711D">
            <w:pPr>
              <w:spacing w:after="0" w:line="240" w:lineRule="auto"/>
            </w:pPr>
          </w:p>
        </w:tc>
        <w:tc>
          <w:tcPr>
            <w:tcW w:w="4138" w:type="dxa"/>
            <w:tcBorders>
              <w:top w:val="nil"/>
              <w:bottom w:val="nil"/>
            </w:tcBorders>
          </w:tcPr>
          <w:p w14:paraId="4AA1C430" w14:textId="77777777" w:rsidR="00D670FE" w:rsidRPr="00693ABE" w:rsidRDefault="00D670FE" w:rsidP="00D2711D">
            <w:pPr>
              <w:spacing w:after="0" w:line="240" w:lineRule="auto"/>
            </w:pPr>
            <w:r w:rsidRPr="00693ABE">
              <w:rPr>
                <w:rFonts w:ascii="Times New Roman" w:hAnsi="Times New Roman" w:cs="Times New Roman"/>
              </w:rPr>
              <w:t>а) годовые;</w:t>
            </w:r>
          </w:p>
        </w:tc>
        <w:tc>
          <w:tcPr>
            <w:tcW w:w="1927" w:type="dxa"/>
            <w:tcBorders>
              <w:top w:val="nil"/>
              <w:bottom w:val="nil"/>
            </w:tcBorders>
          </w:tcPr>
          <w:p w14:paraId="3AF042CC" w14:textId="77777777" w:rsidR="00D670FE" w:rsidRPr="00693ABE" w:rsidRDefault="00D670FE" w:rsidP="00D2711D">
            <w:pPr>
              <w:spacing w:after="0" w:line="240" w:lineRule="auto"/>
            </w:pPr>
            <w:r w:rsidRPr="00693ABE">
              <w:rPr>
                <w:rFonts w:ascii="Times New Roman" w:hAnsi="Times New Roman" w:cs="Times New Roman"/>
              </w:rPr>
              <w:t>50/75 лет</w:t>
            </w:r>
          </w:p>
        </w:tc>
        <w:tc>
          <w:tcPr>
            <w:tcW w:w="2154" w:type="dxa"/>
            <w:vMerge/>
            <w:tcBorders>
              <w:top w:val="nil"/>
              <w:left w:val="nil"/>
              <w:bottom w:val="nil"/>
              <w:right w:val="nil"/>
            </w:tcBorders>
          </w:tcPr>
          <w:p w14:paraId="2E3F7263" w14:textId="77777777" w:rsidR="00D670FE" w:rsidRPr="00693ABE" w:rsidRDefault="00D670FE" w:rsidP="00D2711D">
            <w:pPr>
              <w:spacing w:after="0" w:line="240" w:lineRule="auto"/>
            </w:pPr>
          </w:p>
        </w:tc>
      </w:tr>
      <w:tr w:rsidR="00693ABE" w:rsidRPr="00693ABE" w14:paraId="1D8D069E" w14:textId="77777777">
        <w:tc>
          <w:tcPr>
            <w:tcW w:w="850" w:type="dxa"/>
            <w:vMerge/>
          </w:tcPr>
          <w:p w14:paraId="44D5A984" w14:textId="77777777" w:rsidR="00D670FE" w:rsidRPr="00693ABE" w:rsidRDefault="00D670FE" w:rsidP="00D2711D">
            <w:pPr>
              <w:spacing w:after="0" w:line="240" w:lineRule="auto"/>
            </w:pPr>
          </w:p>
        </w:tc>
        <w:tc>
          <w:tcPr>
            <w:tcW w:w="4138" w:type="dxa"/>
            <w:tcBorders>
              <w:top w:val="nil"/>
            </w:tcBorders>
          </w:tcPr>
          <w:p w14:paraId="53D51301" w14:textId="77777777" w:rsidR="00D670FE" w:rsidRPr="00693ABE" w:rsidRDefault="00D670FE" w:rsidP="00D2711D">
            <w:pPr>
              <w:spacing w:after="0" w:line="240" w:lineRule="auto"/>
            </w:pPr>
            <w:r w:rsidRPr="00693ABE">
              <w:rPr>
                <w:rFonts w:ascii="Times New Roman" w:hAnsi="Times New Roman" w:cs="Times New Roman"/>
              </w:rPr>
              <w:t>б) квартальные</w:t>
            </w:r>
          </w:p>
        </w:tc>
        <w:tc>
          <w:tcPr>
            <w:tcW w:w="1927" w:type="dxa"/>
            <w:tcBorders>
              <w:top w:val="nil"/>
            </w:tcBorders>
          </w:tcPr>
          <w:p w14:paraId="3046F657" w14:textId="77777777" w:rsidR="00D670FE" w:rsidRPr="00693ABE" w:rsidRDefault="00D670FE" w:rsidP="00D2711D">
            <w:pPr>
              <w:spacing w:after="0" w:line="240" w:lineRule="auto"/>
            </w:pPr>
            <w:r w:rsidRPr="00693ABE">
              <w:rPr>
                <w:rFonts w:ascii="Times New Roman" w:hAnsi="Times New Roman" w:cs="Times New Roman"/>
              </w:rPr>
              <w:t>50/75 лет</w:t>
            </w:r>
          </w:p>
        </w:tc>
        <w:tc>
          <w:tcPr>
            <w:tcW w:w="2154" w:type="dxa"/>
            <w:vMerge/>
            <w:tcBorders>
              <w:top w:val="nil"/>
              <w:left w:val="nil"/>
              <w:bottom w:val="nil"/>
              <w:right w:val="nil"/>
            </w:tcBorders>
          </w:tcPr>
          <w:p w14:paraId="2D652D71" w14:textId="77777777" w:rsidR="00D670FE" w:rsidRPr="00693ABE" w:rsidRDefault="00D670FE" w:rsidP="00D2711D">
            <w:pPr>
              <w:spacing w:after="0" w:line="240" w:lineRule="auto"/>
            </w:pPr>
          </w:p>
        </w:tc>
      </w:tr>
      <w:tr w:rsidR="00693ABE" w:rsidRPr="00693ABE" w14:paraId="5978A323" w14:textId="77777777" w:rsidTr="00D670FE">
        <w:tc>
          <w:tcPr>
            <w:tcW w:w="850" w:type="dxa"/>
          </w:tcPr>
          <w:p w14:paraId="4643A893" w14:textId="77777777" w:rsidR="00D670FE" w:rsidRPr="00693ABE" w:rsidRDefault="00D670FE" w:rsidP="00D2711D">
            <w:pPr>
              <w:spacing w:after="0" w:line="240" w:lineRule="auto"/>
              <w:jc w:val="center"/>
            </w:pPr>
            <w:r w:rsidRPr="00693ABE">
              <w:rPr>
                <w:rFonts w:ascii="Times New Roman" w:hAnsi="Times New Roman" w:cs="Times New Roman"/>
              </w:rPr>
              <w:t>310.</w:t>
            </w:r>
          </w:p>
        </w:tc>
        <w:tc>
          <w:tcPr>
            <w:tcW w:w="4138" w:type="dxa"/>
          </w:tcPr>
          <w:p w14:paraId="2CA6ECB1" w14:textId="77777777" w:rsidR="00D670FE" w:rsidRPr="00693ABE" w:rsidRDefault="00D670FE" w:rsidP="00D2711D">
            <w:pPr>
              <w:spacing w:after="0" w:line="240" w:lineRule="auto"/>
            </w:pPr>
            <w:r w:rsidRPr="00693ABE">
              <w:rPr>
                <w:rFonts w:ascii="Times New Roman" w:hAnsi="Times New Roman" w:cs="Times New Roman"/>
              </w:rPr>
              <w:t>Налоговые декларации (расчеты) юридических лиц, индивидуальных предпринимателей по всем видам налогов</w:t>
            </w:r>
          </w:p>
        </w:tc>
        <w:tc>
          <w:tcPr>
            <w:tcW w:w="1927" w:type="dxa"/>
          </w:tcPr>
          <w:p w14:paraId="1AD2FB40" w14:textId="77777777" w:rsidR="00D670FE" w:rsidRPr="00693ABE" w:rsidRDefault="00D670FE" w:rsidP="00D2711D">
            <w:pPr>
              <w:spacing w:after="0" w:line="240" w:lineRule="auto"/>
            </w:pPr>
            <w:r w:rsidRPr="00693ABE">
              <w:rPr>
                <w:rFonts w:ascii="Times New Roman" w:hAnsi="Times New Roman" w:cs="Times New Roman"/>
              </w:rPr>
              <w:t>5 лет (1)</w:t>
            </w:r>
          </w:p>
        </w:tc>
        <w:tc>
          <w:tcPr>
            <w:tcW w:w="2154" w:type="dxa"/>
            <w:tcBorders>
              <w:bottom w:val="single" w:sz="4" w:space="0" w:color="auto"/>
            </w:tcBorders>
          </w:tcPr>
          <w:p w14:paraId="2AFD7B87" w14:textId="77777777" w:rsidR="00D670FE" w:rsidRPr="00693ABE" w:rsidRDefault="00D670FE" w:rsidP="00D2711D">
            <w:pPr>
              <w:spacing w:after="0" w:line="240" w:lineRule="auto"/>
            </w:pPr>
            <w:r w:rsidRPr="00693ABE">
              <w:rPr>
                <w:rFonts w:ascii="Times New Roman" w:hAnsi="Times New Roman" w:cs="Times New Roman"/>
              </w:rPr>
              <w:t>(1) Налоговые декларации индивидуальных предпринимателей по 2002 год включительно - 75 лет</w:t>
            </w:r>
          </w:p>
        </w:tc>
      </w:tr>
      <w:tr w:rsidR="00693ABE" w:rsidRPr="00693ABE" w14:paraId="510F0F1E" w14:textId="77777777" w:rsidTr="00D670FE">
        <w:tc>
          <w:tcPr>
            <w:tcW w:w="850" w:type="dxa"/>
          </w:tcPr>
          <w:p w14:paraId="04175F4B" w14:textId="77777777" w:rsidR="00D670FE" w:rsidRPr="00693ABE" w:rsidRDefault="00D670FE" w:rsidP="00D2711D">
            <w:pPr>
              <w:spacing w:after="0" w:line="240" w:lineRule="auto"/>
              <w:jc w:val="center"/>
            </w:pPr>
            <w:r w:rsidRPr="00693ABE">
              <w:rPr>
                <w:rFonts w:ascii="Times New Roman" w:hAnsi="Times New Roman" w:cs="Times New Roman"/>
              </w:rPr>
              <w:t>316.</w:t>
            </w:r>
          </w:p>
        </w:tc>
        <w:tc>
          <w:tcPr>
            <w:tcW w:w="4138" w:type="dxa"/>
          </w:tcPr>
          <w:p w14:paraId="0FAF711A" w14:textId="77777777" w:rsidR="00D670FE" w:rsidRPr="00693ABE" w:rsidRDefault="00D670FE" w:rsidP="00D2711D">
            <w:pPr>
              <w:spacing w:after="0" w:line="240" w:lineRule="auto"/>
            </w:pPr>
            <w:r w:rsidRPr="00693ABE">
              <w:rPr>
                <w:rFonts w:ascii="Times New Roman" w:hAnsi="Times New Roman" w:cs="Times New Roman"/>
              </w:rPr>
              <w:t>Документы (списки объектов налогообложения, перечни льгот, объяснения, сведения, расчеты) по расчету налоговой базы юридическими лицами за налоговый период</w:t>
            </w:r>
          </w:p>
        </w:tc>
        <w:tc>
          <w:tcPr>
            <w:tcW w:w="1927" w:type="dxa"/>
          </w:tcPr>
          <w:p w14:paraId="5892B667" w14:textId="77777777" w:rsidR="00D670FE" w:rsidRPr="00693ABE" w:rsidRDefault="00D670FE" w:rsidP="00D2711D">
            <w:pPr>
              <w:spacing w:after="0" w:line="240" w:lineRule="auto"/>
            </w:pPr>
            <w:r w:rsidRPr="00693ABE">
              <w:rPr>
                <w:rFonts w:ascii="Times New Roman" w:hAnsi="Times New Roman" w:cs="Times New Roman"/>
              </w:rPr>
              <w:t>5 лет</w:t>
            </w:r>
          </w:p>
        </w:tc>
        <w:tc>
          <w:tcPr>
            <w:tcW w:w="2154" w:type="dxa"/>
            <w:tcBorders>
              <w:top w:val="single" w:sz="4" w:space="0" w:color="auto"/>
              <w:left w:val="nil"/>
              <w:bottom w:val="single" w:sz="4" w:space="0" w:color="auto"/>
              <w:right w:val="single" w:sz="4" w:space="0" w:color="auto"/>
            </w:tcBorders>
          </w:tcPr>
          <w:p w14:paraId="0F6C83F5" w14:textId="77777777" w:rsidR="00D670FE" w:rsidRPr="00693ABE" w:rsidRDefault="00D670FE" w:rsidP="00D2711D">
            <w:pPr>
              <w:spacing w:after="0" w:line="240" w:lineRule="auto"/>
            </w:pPr>
          </w:p>
        </w:tc>
      </w:tr>
      <w:tr w:rsidR="00693ABE" w:rsidRPr="00693ABE" w14:paraId="22A9F8AB" w14:textId="77777777">
        <w:tc>
          <w:tcPr>
            <w:tcW w:w="850" w:type="dxa"/>
          </w:tcPr>
          <w:p w14:paraId="49C3C5D1" w14:textId="77777777" w:rsidR="00D670FE" w:rsidRPr="00693ABE" w:rsidRDefault="00D670FE" w:rsidP="00D2711D">
            <w:pPr>
              <w:spacing w:after="0" w:line="240" w:lineRule="auto"/>
              <w:jc w:val="center"/>
            </w:pPr>
            <w:r w:rsidRPr="00693ABE">
              <w:rPr>
                <w:rFonts w:ascii="Times New Roman" w:hAnsi="Times New Roman" w:cs="Times New Roman"/>
              </w:rPr>
              <w:t>317.</w:t>
            </w:r>
          </w:p>
        </w:tc>
        <w:tc>
          <w:tcPr>
            <w:tcW w:w="4138" w:type="dxa"/>
          </w:tcPr>
          <w:p w14:paraId="7688CD8C" w14:textId="77777777" w:rsidR="00D670FE" w:rsidRPr="00693ABE" w:rsidRDefault="00D670FE" w:rsidP="00D2711D">
            <w:pPr>
              <w:spacing w:after="0" w:line="240" w:lineRule="auto"/>
            </w:pPr>
            <w:r w:rsidRPr="00693ABE">
              <w:rPr>
                <w:rFonts w:ascii="Times New Roman" w:hAnsi="Times New Roman" w:cs="Times New Roman"/>
              </w:rPr>
              <w:t>Счета-фактуры</w:t>
            </w:r>
          </w:p>
        </w:tc>
        <w:tc>
          <w:tcPr>
            <w:tcW w:w="1927" w:type="dxa"/>
          </w:tcPr>
          <w:p w14:paraId="79425FE7" w14:textId="77777777" w:rsidR="00D670FE" w:rsidRPr="00693ABE" w:rsidRDefault="00D670FE" w:rsidP="00D2711D">
            <w:pPr>
              <w:spacing w:after="0" w:line="240" w:lineRule="auto"/>
            </w:pPr>
            <w:r w:rsidRPr="00693ABE">
              <w:rPr>
                <w:rFonts w:ascii="Times New Roman" w:hAnsi="Times New Roman" w:cs="Times New Roman"/>
              </w:rPr>
              <w:t>5 лет</w:t>
            </w:r>
          </w:p>
        </w:tc>
        <w:tc>
          <w:tcPr>
            <w:tcW w:w="2154" w:type="dxa"/>
          </w:tcPr>
          <w:p w14:paraId="02661E6D" w14:textId="77777777" w:rsidR="00D670FE" w:rsidRPr="00693ABE" w:rsidRDefault="00D670FE" w:rsidP="00D2711D">
            <w:pPr>
              <w:spacing w:after="0" w:line="240" w:lineRule="auto"/>
            </w:pPr>
          </w:p>
        </w:tc>
      </w:tr>
      <w:tr w:rsidR="00693ABE" w:rsidRPr="00693ABE" w14:paraId="39CFDFDE" w14:textId="77777777" w:rsidTr="00D670FE">
        <w:tc>
          <w:tcPr>
            <w:tcW w:w="850" w:type="dxa"/>
          </w:tcPr>
          <w:p w14:paraId="6DB56D05" w14:textId="77777777" w:rsidR="00D670FE" w:rsidRPr="00693ABE" w:rsidRDefault="00D670FE" w:rsidP="00D2711D">
            <w:pPr>
              <w:spacing w:after="0" w:line="240" w:lineRule="auto"/>
              <w:jc w:val="center"/>
            </w:pPr>
            <w:r w:rsidRPr="00693ABE">
              <w:rPr>
                <w:rFonts w:ascii="Times New Roman" w:hAnsi="Times New Roman" w:cs="Times New Roman"/>
              </w:rPr>
              <w:t>318.</w:t>
            </w:r>
          </w:p>
        </w:tc>
        <w:tc>
          <w:tcPr>
            <w:tcW w:w="4138" w:type="dxa"/>
          </w:tcPr>
          <w:p w14:paraId="642452CC" w14:textId="77777777" w:rsidR="00D670FE" w:rsidRPr="00693ABE" w:rsidRDefault="00D670FE" w:rsidP="00D2711D">
            <w:pPr>
              <w:spacing w:after="0" w:line="240" w:lineRule="auto"/>
            </w:pPr>
            <w:r w:rsidRPr="00693ABE">
              <w:rPr>
                <w:rFonts w:ascii="Times New Roman" w:hAnsi="Times New Roman" w:cs="Times New Roman"/>
              </w:rPr>
              <w:t>Книги учета доходов и расходов организаций и индивидуальных предпринимателей, применяющих упрощенную систему налогообложения</w:t>
            </w:r>
          </w:p>
        </w:tc>
        <w:tc>
          <w:tcPr>
            <w:tcW w:w="1927" w:type="dxa"/>
          </w:tcPr>
          <w:p w14:paraId="60895138" w14:textId="77777777" w:rsidR="00D670FE" w:rsidRPr="00693ABE" w:rsidRDefault="00D670FE" w:rsidP="00D2711D">
            <w:pPr>
              <w:spacing w:after="0" w:line="240" w:lineRule="auto"/>
            </w:pPr>
            <w:r w:rsidRPr="00693ABE">
              <w:rPr>
                <w:rFonts w:ascii="Times New Roman" w:hAnsi="Times New Roman" w:cs="Times New Roman"/>
              </w:rPr>
              <w:t>5 лет</w:t>
            </w:r>
          </w:p>
        </w:tc>
        <w:tc>
          <w:tcPr>
            <w:tcW w:w="2154" w:type="dxa"/>
            <w:tcBorders>
              <w:top w:val="single" w:sz="4" w:space="0" w:color="auto"/>
              <w:left w:val="nil"/>
              <w:bottom w:val="single" w:sz="4" w:space="0" w:color="auto"/>
              <w:right w:val="single" w:sz="4" w:space="0" w:color="auto"/>
            </w:tcBorders>
          </w:tcPr>
          <w:p w14:paraId="0EFDCDE1" w14:textId="77777777" w:rsidR="00D670FE" w:rsidRPr="00693ABE" w:rsidRDefault="00D670FE" w:rsidP="00D2711D">
            <w:pPr>
              <w:spacing w:after="0" w:line="240" w:lineRule="auto"/>
            </w:pPr>
          </w:p>
        </w:tc>
      </w:tr>
    </w:tbl>
    <w:p w14:paraId="76CC2B26" w14:textId="77777777" w:rsidR="000409F8" w:rsidRPr="00693ABE" w:rsidRDefault="000409F8"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w:t>
      </w:r>
    </w:p>
    <w:p w14:paraId="11A05967" w14:textId="77777777" w:rsidR="000409F8" w:rsidRPr="00693ABE" w:rsidRDefault="000409F8"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&lt;1&gt; Срок хранения "Постоянно" означает, что указанные документы, образовавшиеся в деятельности источников комплектования государственных или муниципальных архивов, подлежат передаче на постоянное хранение в эти архивы после истечения сроков их временного хранения в организациях. Срок хранения указанных документов в организациях, не являющиеся источниками комплектования государственных или муниципальных архивов, не может быть менее десяти лет.</w:t>
      </w:r>
    </w:p>
    <w:p w14:paraId="4F927CFD" w14:textId="77777777" w:rsidR="000409F8" w:rsidRPr="00693ABE" w:rsidRDefault="000409F8"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Срок хранения "До ликвидации организации" означает, что указанные документы хранятся в организации до ее ликвидации, независимо от того, является или не является эта организация источником комплектования государственного или муниципального архива. При ликвидации организации эти документы подлежат экспертизе ценности и возможному включению в состав Архивного фонда Российской Федерации.</w:t>
      </w:r>
    </w:p>
    <w:p w14:paraId="41D1D512" w14:textId="77777777" w:rsidR="000409F8" w:rsidRPr="00693ABE" w:rsidRDefault="000409F8"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Срок хранения "До минования надобности" не может быть менее одного года.</w:t>
      </w:r>
    </w:p>
    <w:p w14:paraId="29E7E13E" w14:textId="77777777" w:rsidR="00D670FE" w:rsidRPr="00693ABE" w:rsidRDefault="000409F8"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Срок хранения с отметкой "ЭПК" означает, что указанные документы после истечения установленного срока их хранения могут быть отобраны на постоянное хранение.</w:t>
      </w:r>
    </w:p>
    <w:p w14:paraId="3FB8C8DC" w14:textId="77777777" w:rsidR="001652C7" w:rsidRDefault="001652C7" w:rsidP="001652C7">
      <w:pPr>
        <w:spacing w:after="0" w:line="240" w:lineRule="auto"/>
        <w:jc w:val="both"/>
        <w:rPr>
          <w:rFonts w:ascii="Times New Roman" w:hAnsi="Times New Roman" w:cs="Times New Roman"/>
          <w:b/>
          <w:i/>
        </w:rPr>
      </w:pPr>
    </w:p>
    <w:p w14:paraId="2EFE88BF" w14:textId="77777777" w:rsidR="002A0A95" w:rsidRPr="00693ABE" w:rsidRDefault="001A544D" w:rsidP="001652C7">
      <w:pPr>
        <w:spacing w:after="0" w:line="240" w:lineRule="auto"/>
        <w:jc w:val="both"/>
        <w:rPr>
          <w:rFonts w:ascii="Times New Roman" w:hAnsi="Times New Roman" w:cs="Times New Roman"/>
          <w:b/>
          <w:i/>
        </w:rPr>
      </w:pPr>
      <w:r w:rsidRPr="00693ABE">
        <w:rPr>
          <w:rFonts w:ascii="Times New Roman" w:hAnsi="Times New Roman" w:cs="Times New Roman"/>
          <w:b/>
          <w:i/>
        </w:rPr>
        <w:t xml:space="preserve">Приказ </w:t>
      </w:r>
      <w:proofErr w:type="spellStart"/>
      <w:r w:rsidRPr="00693ABE">
        <w:rPr>
          <w:rFonts w:ascii="Times New Roman" w:hAnsi="Times New Roman" w:cs="Times New Roman"/>
          <w:b/>
          <w:i/>
        </w:rPr>
        <w:t>Росархива</w:t>
      </w:r>
      <w:proofErr w:type="spellEnd"/>
      <w:r w:rsidRPr="00693ABE">
        <w:rPr>
          <w:rFonts w:ascii="Times New Roman" w:hAnsi="Times New Roman" w:cs="Times New Roman"/>
          <w:b/>
          <w:i/>
        </w:rPr>
        <w:t xml:space="preserve"> от 20.12.2019 N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w:t>
      </w:r>
    </w:p>
    <w:p w14:paraId="75D0E5A5" w14:textId="77777777" w:rsidR="002A0A95" w:rsidRPr="00693ABE" w:rsidRDefault="002A0A95" w:rsidP="00D2711D">
      <w:pPr>
        <w:spacing w:after="0" w:line="240" w:lineRule="auto"/>
        <w:jc w:val="center"/>
        <w:outlineLvl w:val="0"/>
      </w:pPr>
      <w:r w:rsidRPr="00693ABE">
        <w:rPr>
          <w:rFonts w:ascii="Times New Roman" w:hAnsi="Times New Roman" w:cs="Times New Roman"/>
          <w:b/>
        </w:rPr>
        <w:t>II. Перечень типовых управленческих архивных</w:t>
      </w:r>
    </w:p>
    <w:p w14:paraId="6A06D81C" w14:textId="77777777" w:rsidR="002A0A95" w:rsidRPr="00693ABE" w:rsidRDefault="002A0A95" w:rsidP="00D2711D">
      <w:pPr>
        <w:spacing w:after="0" w:line="240" w:lineRule="auto"/>
        <w:jc w:val="center"/>
      </w:pPr>
      <w:r w:rsidRPr="00693ABE">
        <w:rPr>
          <w:rFonts w:ascii="Times New Roman" w:hAnsi="Times New Roman" w:cs="Times New Roman"/>
          <w:b/>
        </w:rPr>
        <w:t>документов, образующихся в процессе деятельности</w:t>
      </w:r>
    </w:p>
    <w:p w14:paraId="239D9D0A" w14:textId="77777777" w:rsidR="002A0A95" w:rsidRPr="00693ABE" w:rsidRDefault="002A0A95" w:rsidP="00D2711D">
      <w:pPr>
        <w:spacing w:after="0" w:line="240" w:lineRule="auto"/>
        <w:jc w:val="center"/>
      </w:pPr>
      <w:r w:rsidRPr="00693ABE">
        <w:rPr>
          <w:rFonts w:ascii="Times New Roman" w:hAnsi="Times New Roman" w:cs="Times New Roman"/>
          <w:b/>
        </w:rPr>
        <w:t>государственных органов, органов местного самоуправления</w:t>
      </w:r>
    </w:p>
    <w:p w14:paraId="709E4D90" w14:textId="77777777" w:rsidR="002A0A95" w:rsidRPr="00693ABE" w:rsidRDefault="002A0A95" w:rsidP="00D2711D">
      <w:pPr>
        <w:spacing w:after="0" w:line="240" w:lineRule="auto"/>
        <w:jc w:val="center"/>
      </w:pPr>
      <w:r w:rsidRPr="00693ABE">
        <w:rPr>
          <w:rFonts w:ascii="Times New Roman" w:hAnsi="Times New Roman" w:cs="Times New Roman"/>
          <w:b/>
        </w:rPr>
        <w:t>и организаций, с указанием сроков их хранения</w:t>
      </w:r>
    </w:p>
    <w:p w14:paraId="041291B7" w14:textId="77777777" w:rsidR="002A0A95" w:rsidRPr="00693ABE" w:rsidRDefault="002A0A95" w:rsidP="00D2711D">
      <w:pPr>
        <w:spacing w:after="0" w:line="240" w:lineRule="auto"/>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
        <w:gridCol w:w="713"/>
        <w:gridCol w:w="67"/>
        <w:gridCol w:w="4138"/>
        <w:gridCol w:w="43"/>
        <w:gridCol w:w="1843"/>
        <w:gridCol w:w="41"/>
        <w:gridCol w:w="2221"/>
        <w:gridCol w:w="6"/>
      </w:tblGrid>
      <w:tr w:rsidR="00693ABE" w:rsidRPr="00693ABE" w14:paraId="532D6256" w14:textId="77777777" w:rsidTr="001A544D">
        <w:trPr>
          <w:gridAfter w:val="1"/>
          <w:wAfter w:w="6" w:type="dxa"/>
        </w:trPr>
        <w:tc>
          <w:tcPr>
            <w:tcW w:w="850" w:type="dxa"/>
            <w:gridSpan w:val="3"/>
          </w:tcPr>
          <w:p w14:paraId="576CCB75" w14:textId="77777777" w:rsidR="002A0A95" w:rsidRPr="00693ABE" w:rsidRDefault="002A0A95" w:rsidP="00D2711D">
            <w:pPr>
              <w:spacing w:after="0" w:line="240" w:lineRule="auto"/>
              <w:jc w:val="center"/>
            </w:pPr>
            <w:r w:rsidRPr="00693ABE">
              <w:rPr>
                <w:rFonts w:ascii="Times New Roman" w:hAnsi="Times New Roman" w:cs="Times New Roman"/>
              </w:rPr>
              <w:t>Номер статьи</w:t>
            </w:r>
          </w:p>
        </w:tc>
        <w:tc>
          <w:tcPr>
            <w:tcW w:w="4138" w:type="dxa"/>
          </w:tcPr>
          <w:p w14:paraId="03C62744" w14:textId="77777777" w:rsidR="002A0A95" w:rsidRPr="00693ABE" w:rsidRDefault="002A0A95" w:rsidP="00D2711D">
            <w:pPr>
              <w:spacing w:after="0" w:line="240" w:lineRule="auto"/>
              <w:jc w:val="center"/>
            </w:pPr>
            <w:r w:rsidRPr="00693ABE">
              <w:rPr>
                <w:rFonts w:ascii="Times New Roman" w:hAnsi="Times New Roman" w:cs="Times New Roman"/>
              </w:rPr>
              <w:t>Вид документа</w:t>
            </w:r>
          </w:p>
        </w:tc>
        <w:tc>
          <w:tcPr>
            <w:tcW w:w="1927" w:type="dxa"/>
            <w:gridSpan w:val="3"/>
          </w:tcPr>
          <w:p w14:paraId="63DD146C" w14:textId="77777777" w:rsidR="002A0A95" w:rsidRPr="00693ABE" w:rsidRDefault="002A0A95" w:rsidP="00D2711D">
            <w:pPr>
              <w:spacing w:after="0" w:line="240" w:lineRule="auto"/>
              <w:jc w:val="center"/>
            </w:pPr>
            <w:r w:rsidRPr="00693ABE">
              <w:rPr>
                <w:rFonts w:ascii="Times New Roman" w:hAnsi="Times New Roman" w:cs="Times New Roman"/>
              </w:rPr>
              <w:t>Срок хранения документа &lt;1&gt;</w:t>
            </w:r>
          </w:p>
        </w:tc>
        <w:tc>
          <w:tcPr>
            <w:tcW w:w="2221" w:type="dxa"/>
          </w:tcPr>
          <w:p w14:paraId="33656055" w14:textId="77777777" w:rsidR="002A0A95" w:rsidRPr="00693ABE" w:rsidRDefault="002A0A95" w:rsidP="00D2711D">
            <w:pPr>
              <w:spacing w:after="0" w:line="240" w:lineRule="auto"/>
              <w:jc w:val="center"/>
            </w:pPr>
            <w:r w:rsidRPr="00693ABE">
              <w:rPr>
                <w:rFonts w:ascii="Times New Roman" w:hAnsi="Times New Roman" w:cs="Times New Roman"/>
              </w:rPr>
              <w:t>Примечания</w:t>
            </w:r>
          </w:p>
        </w:tc>
      </w:tr>
      <w:tr w:rsidR="00693ABE" w:rsidRPr="00693ABE" w14:paraId="3E0AE6DF" w14:textId="77777777" w:rsidTr="001A544D">
        <w:trPr>
          <w:gridAfter w:val="1"/>
          <w:wAfter w:w="6" w:type="dxa"/>
        </w:trPr>
        <w:tc>
          <w:tcPr>
            <w:tcW w:w="850" w:type="dxa"/>
            <w:gridSpan w:val="3"/>
          </w:tcPr>
          <w:p w14:paraId="0F2265B2" w14:textId="77777777" w:rsidR="002A0A95" w:rsidRPr="00693ABE" w:rsidRDefault="002A0A95" w:rsidP="00D2711D">
            <w:pPr>
              <w:spacing w:after="0" w:line="240" w:lineRule="auto"/>
              <w:jc w:val="center"/>
            </w:pPr>
            <w:r w:rsidRPr="00693ABE">
              <w:rPr>
                <w:rFonts w:ascii="Times New Roman" w:hAnsi="Times New Roman" w:cs="Times New Roman"/>
              </w:rPr>
              <w:t>1</w:t>
            </w:r>
          </w:p>
        </w:tc>
        <w:tc>
          <w:tcPr>
            <w:tcW w:w="4138" w:type="dxa"/>
          </w:tcPr>
          <w:p w14:paraId="35A41915" w14:textId="77777777" w:rsidR="002A0A95" w:rsidRPr="00693ABE" w:rsidRDefault="002A0A95" w:rsidP="00D2711D">
            <w:pPr>
              <w:spacing w:after="0" w:line="240" w:lineRule="auto"/>
              <w:jc w:val="center"/>
            </w:pPr>
            <w:r w:rsidRPr="00693ABE">
              <w:rPr>
                <w:rFonts w:ascii="Times New Roman" w:hAnsi="Times New Roman" w:cs="Times New Roman"/>
              </w:rPr>
              <w:t>2</w:t>
            </w:r>
          </w:p>
        </w:tc>
        <w:tc>
          <w:tcPr>
            <w:tcW w:w="1927" w:type="dxa"/>
            <w:gridSpan w:val="3"/>
          </w:tcPr>
          <w:p w14:paraId="7363160A" w14:textId="77777777" w:rsidR="002A0A95" w:rsidRPr="00693ABE" w:rsidRDefault="002A0A95" w:rsidP="00D2711D">
            <w:pPr>
              <w:spacing w:after="0" w:line="240" w:lineRule="auto"/>
              <w:jc w:val="center"/>
            </w:pPr>
            <w:r w:rsidRPr="00693ABE">
              <w:rPr>
                <w:rFonts w:ascii="Times New Roman" w:hAnsi="Times New Roman" w:cs="Times New Roman"/>
              </w:rPr>
              <w:t>3</w:t>
            </w:r>
          </w:p>
        </w:tc>
        <w:tc>
          <w:tcPr>
            <w:tcW w:w="2221" w:type="dxa"/>
          </w:tcPr>
          <w:p w14:paraId="3B516E8D" w14:textId="77777777" w:rsidR="002A0A95" w:rsidRPr="00693ABE" w:rsidRDefault="002A0A95" w:rsidP="00D2711D">
            <w:pPr>
              <w:spacing w:after="0" w:line="240" w:lineRule="auto"/>
              <w:jc w:val="center"/>
            </w:pPr>
            <w:r w:rsidRPr="00693ABE">
              <w:rPr>
                <w:rFonts w:ascii="Times New Roman" w:hAnsi="Times New Roman" w:cs="Times New Roman"/>
              </w:rPr>
              <w:t>4</w:t>
            </w:r>
          </w:p>
        </w:tc>
      </w:tr>
      <w:tr w:rsidR="00693ABE" w:rsidRPr="00693ABE" w14:paraId="35EC614F" w14:textId="77777777" w:rsidTr="001A544D">
        <w:trPr>
          <w:gridAfter w:val="1"/>
          <w:wAfter w:w="6" w:type="dxa"/>
        </w:trPr>
        <w:tc>
          <w:tcPr>
            <w:tcW w:w="9136" w:type="dxa"/>
            <w:gridSpan w:val="8"/>
          </w:tcPr>
          <w:p w14:paraId="4347D613" w14:textId="77777777" w:rsidR="002A0A95" w:rsidRPr="00693ABE" w:rsidRDefault="002A0A95" w:rsidP="00D2711D">
            <w:pPr>
              <w:spacing w:after="0" w:line="240" w:lineRule="auto"/>
              <w:jc w:val="center"/>
              <w:outlineLvl w:val="2"/>
            </w:pPr>
            <w:r w:rsidRPr="00693ABE">
              <w:rPr>
                <w:rFonts w:ascii="Times New Roman" w:hAnsi="Times New Roman" w:cs="Times New Roman"/>
              </w:rPr>
              <w:t>4.2. Учет оплаты труда</w:t>
            </w:r>
          </w:p>
        </w:tc>
      </w:tr>
      <w:tr w:rsidR="00693ABE" w:rsidRPr="00693ABE" w14:paraId="08E6062E" w14:textId="77777777" w:rsidTr="001A544D">
        <w:trPr>
          <w:gridAfter w:val="1"/>
          <w:wAfter w:w="6" w:type="dxa"/>
        </w:trPr>
        <w:tc>
          <w:tcPr>
            <w:tcW w:w="850" w:type="dxa"/>
            <w:gridSpan w:val="3"/>
          </w:tcPr>
          <w:p w14:paraId="485DD556" w14:textId="77777777" w:rsidR="002A0A95" w:rsidRPr="00693ABE" w:rsidRDefault="002A0A95" w:rsidP="00D2711D">
            <w:pPr>
              <w:spacing w:after="0" w:line="240" w:lineRule="auto"/>
              <w:jc w:val="center"/>
              <w:rPr>
                <w:rFonts w:ascii="Times New Roman" w:hAnsi="Times New Roman" w:cs="Times New Roman"/>
              </w:rPr>
            </w:pPr>
            <w:r w:rsidRPr="00693ABE">
              <w:rPr>
                <w:rFonts w:ascii="Times New Roman" w:hAnsi="Times New Roman" w:cs="Times New Roman"/>
              </w:rPr>
              <w:t>295.</w:t>
            </w:r>
          </w:p>
        </w:tc>
        <w:tc>
          <w:tcPr>
            <w:tcW w:w="4138" w:type="dxa"/>
          </w:tcPr>
          <w:p w14:paraId="52CE2293" w14:textId="77777777" w:rsidR="002A0A95" w:rsidRPr="00693ABE" w:rsidRDefault="002A0A95" w:rsidP="00D2711D">
            <w:pPr>
              <w:spacing w:after="0" w:line="240" w:lineRule="auto"/>
              <w:rPr>
                <w:rFonts w:ascii="Times New Roman" w:hAnsi="Times New Roman" w:cs="Times New Roman"/>
              </w:rPr>
            </w:pPr>
            <w:r w:rsidRPr="00693ABE">
              <w:rPr>
                <w:rFonts w:ascii="Times New Roman" w:hAnsi="Times New Roman" w:cs="Times New Roman"/>
              </w:rPr>
              <w:t>Документы (сводные расчетные (расчетно-платежные) платежные ведомости и документы к ним, расчетные листы на выдачу заработной платы, пособий, гонораров, материальной помощи и других выплат) о получении заработной платы и других выплат</w:t>
            </w:r>
          </w:p>
        </w:tc>
        <w:tc>
          <w:tcPr>
            <w:tcW w:w="1927" w:type="dxa"/>
            <w:gridSpan w:val="3"/>
          </w:tcPr>
          <w:p w14:paraId="4911558A" w14:textId="77777777" w:rsidR="002A0A95" w:rsidRPr="00693ABE" w:rsidRDefault="002A0A95" w:rsidP="00D2711D">
            <w:pPr>
              <w:spacing w:after="0" w:line="240" w:lineRule="auto"/>
              <w:rPr>
                <w:rFonts w:ascii="Times New Roman" w:hAnsi="Times New Roman" w:cs="Times New Roman"/>
              </w:rPr>
            </w:pPr>
            <w:r w:rsidRPr="00693ABE">
              <w:rPr>
                <w:rFonts w:ascii="Times New Roman" w:hAnsi="Times New Roman" w:cs="Times New Roman"/>
              </w:rPr>
              <w:t>6 лет (1)</w:t>
            </w:r>
          </w:p>
        </w:tc>
        <w:tc>
          <w:tcPr>
            <w:tcW w:w="2221" w:type="dxa"/>
          </w:tcPr>
          <w:p w14:paraId="390B7DCD" w14:textId="77777777" w:rsidR="002A0A95" w:rsidRPr="00693ABE" w:rsidRDefault="002A0A95" w:rsidP="00D2711D">
            <w:pPr>
              <w:spacing w:after="0" w:line="240" w:lineRule="auto"/>
              <w:rPr>
                <w:rFonts w:ascii="Times New Roman" w:hAnsi="Times New Roman" w:cs="Times New Roman"/>
              </w:rPr>
            </w:pPr>
            <w:r w:rsidRPr="00693ABE">
              <w:rPr>
                <w:rFonts w:ascii="Times New Roman" w:hAnsi="Times New Roman" w:cs="Times New Roman"/>
              </w:rPr>
              <w:t>(1) При отсутствии лицевых счетов - 50/75 лет</w:t>
            </w:r>
          </w:p>
        </w:tc>
      </w:tr>
      <w:tr w:rsidR="00693ABE" w:rsidRPr="00693ABE" w14:paraId="7DAD176E" w14:textId="77777777" w:rsidTr="001A544D">
        <w:tc>
          <w:tcPr>
            <w:tcW w:w="850" w:type="dxa"/>
            <w:gridSpan w:val="3"/>
          </w:tcPr>
          <w:p w14:paraId="7B87CAFB" w14:textId="77777777" w:rsidR="002A0A95" w:rsidRPr="00693ABE" w:rsidRDefault="002A0A95" w:rsidP="00D2711D">
            <w:pPr>
              <w:spacing w:after="0" w:line="240" w:lineRule="auto"/>
              <w:jc w:val="center"/>
              <w:rPr>
                <w:rFonts w:ascii="Times New Roman" w:hAnsi="Times New Roman" w:cs="Times New Roman"/>
              </w:rPr>
            </w:pPr>
            <w:r w:rsidRPr="00693ABE">
              <w:rPr>
                <w:rFonts w:ascii="Times New Roman" w:hAnsi="Times New Roman" w:cs="Times New Roman"/>
              </w:rPr>
              <w:t>301.</w:t>
            </w:r>
          </w:p>
        </w:tc>
        <w:tc>
          <w:tcPr>
            <w:tcW w:w="4138" w:type="dxa"/>
          </w:tcPr>
          <w:p w14:paraId="2382E8D6" w14:textId="77777777" w:rsidR="002A0A95" w:rsidRPr="00693ABE" w:rsidRDefault="002A0A95" w:rsidP="00D2711D">
            <w:pPr>
              <w:spacing w:after="0" w:line="240" w:lineRule="auto"/>
              <w:rPr>
                <w:rFonts w:ascii="Times New Roman" w:hAnsi="Times New Roman" w:cs="Times New Roman"/>
              </w:rPr>
            </w:pPr>
            <w:r w:rsidRPr="00693ABE">
              <w:rPr>
                <w:rFonts w:ascii="Times New Roman" w:hAnsi="Times New Roman" w:cs="Times New Roman"/>
              </w:rPr>
              <w:t>Договоры гражданско-правового характера о выполнении работ, оказании услуг физическими лицами, акты сдачи-приемки выполненных работ, оказанных услуг</w:t>
            </w:r>
          </w:p>
        </w:tc>
        <w:tc>
          <w:tcPr>
            <w:tcW w:w="1927" w:type="dxa"/>
            <w:gridSpan w:val="3"/>
          </w:tcPr>
          <w:p w14:paraId="702B11B6" w14:textId="77777777" w:rsidR="002A0A95" w:rsidRPr="00693ABE" w:rsidRDefault="002A0A95" w:rsidP="00D2711D">
            <w:pPr>
              <w:spacing w:after="0" w:line="240" w:lineRule="auto"/>
              <w:rPr>
                <w:rFonts w:ascii="Times New Roman" w:hAnsi="Times New Roman" w:cs="Times New Roman"/>
              </w:rPr>
            </w:pPr>
            <w:r w:rsidRPr="00693ABE">
              <w:rPr>
                <w:rFonts w:ascii="Times New Roman" w:hAnsi="Times New Roman" w:cs="Times New Roman"/>
              </w:rPr>
              <w:t>50/75 лет</w:t>
            </w:r>
          </w:p>
        </w:tc>
        <w:tc>
          <w:tcPr>
            <w:tcW w:w="2227" w:type="dxa"/>
            <w:gridSpan w:val="2"/>
          </w:tcPr>
          <w:p w14:paraId="3F536742" w14:textId="77777777" w:rsidR="002A0A95" w:rsidRPr="00693ABE" w:rsidRDefault="002A0A95" w:rsidP="00D2711D">
            <w:pPr>
              <w:spacing w:after="0" w:line="240" w:lineRule="auto"/>
              <w:outlineLvl w:val="0"/>
              <w:rPr>
                <w:rFonts w:ascii="Times New Roman" w:hAnsi="Times New Roman" w:cs="Times New Roman"/>
              </w:rPr>
            </w:pPr>
          </w:p>
        </w:tc>
      </w:tr>
      <w:tr w:rsidR="00693ABE" w:rsidRPr="00693ABE" w14:paraId="07E7825F" w14:textId="77777777" w:rsidTr="001A544D">
        <w:tblPrEx>
          <w:tblLook w:val="0000" w:firstRow="0" w:lastRow="0" w:firstColumn="0" w:lastColumn="0" w:noHBand="0" w:noVBand="0"/>
        </w:tblPrEx>
        <w:trPr>
          <w:gridBefore w:val="1"/>
          <w:wBefore w:w="70" w:type="dxa"/>
        </w:trPr>
        <w:tc>
          <w:tcPr>
            <w:tcW w:w="713" w:type="dxa"/>
            <w:vMerge w:val="restart"/>
          </w:tcPr>
          <w:p w14:paraId="7468C999" w14:textId="77777777" w:rsidR="002A0A95" w:rsidRPr="00693ABE" w:rsidRDefault="002A0A95" w:rsidP="00D2711D">
            <w:pPr>
              <w:spacing w:after="0" w:line="240" w:lineRule="auto"/>
              <w:jc w:val="center"/>
              <w:rPr>
                <w:rFonts w:ascii="Times New Roman" w:hAnsi="Times New Roman" w:cs="Times New Roman"/>
              </w:rPr>
            </w:pPr>
            <w:r w:rsidRPr="00693ABE">
              <w:rPr>
                <w:rFonts w:ascii="Times New Roman" w:hAnsi="Times New Roman" w:cs="Times New Roman"/>
              </w:rPr>
              <w:t>294.</w:t>
            </w:r>
          </w:p>
        </w:tc>
        <w:tc>
          <w:tcPr>
            <w:tcW w:w="4248" w:type="dxa"/>
            <w:gridSpan w:val="3"/>
            <w:tcBorders>
              <w:bottom w:val="nil"/>
            </w:tcBorders>
          </w:tcPr>
          <w:p w14:paraId="730AEF7C" w14:textId="77777777" w:rsidR="002A0A95" w:rsidRPr="00693ABE" w:rsidRDefault="002A0A95" w:rsidP="00D2711D">
            <w:pPr>
              <w:spacing w:after="0" w:line="240" w:lineRule="auto"/>
              <w:rPr>
                <w:rFonts w:ascii="Times New Roman" w:hAnsi="Times New Roman" w:cs="Times New Roman"/>
              </w:rPr>
            </w:pPr>
            <w:r w:rsidRPr="00693ABE">
              <w:rPr>
                <w:rFonts w:ascii="Times New Roman" w:hAnsi="Times New Roman" w:cs="Times New Roman"/>
              </w:rPr>
              <w:t>Положения об оплате труда и премировании работников:</w:t>
            </w:r>
          </w:p>
        </w:tc>
        <w:tc>
          <w:tcPr>
            <w:tcW w:w="1843" w:type="dxa"/>
            <w:tcBorders>
              <w:bottom w:val="nil"/>
            </w:tcBorders>
          </w:tcPr>
          <w:p w14:paraId="05926076" w14:textId="77777777" w:rsidR="002A0A95" w:rsidRPr="00693ABE" w:rsidRDefault="002A0A95" w:rsidP="00D2711D">
            <w:pPr>
              <w:spacing w:after="0" w:line="240" w:lineRule="auto"/>
              <w:outlineLvl w:val="0"/>
              <w:rPr>
                <w:rFonts w:ascii="Times New Roman" w:hAnsi="Times New Roman" w:cs="Times New Roman"/>
              </w:rPr>
            </w:pPr>
          </w:p>
        </w:tc>
        <w:tc>
          <w:tcPr>
            <w:tcW w:w="2268" w:type="dxa"/>
            <w:gridSpan w:val="3"/>
            <w:vMerge w:val="restart"/>
          </w:tcPr>
          <w:p w14:paraId="5B8B3E72" w14:textId="77777777" w:rsidR="002A0A95" w:rsidRPr="00693ABE" w:rsidRDefault="002A0A95" w:rsidP="00D2711D">
            <w:pPr>
              <w:spacing w:after="0" w:line="240" w:lineRule="auto"/>
              <w:rPr>
                <w:rFonts w:ascii="Times New Roman" w:hAnsi="Times New Roman" w:cs="Times New Roman"/>
              </w:rPr>
            </w:pPr>
            <w:r w:rsidRPr="00693ABE">
              <w:rPr>
                <w:rFonts w:ascii="Times New Roman" w:hAnsi="Times New Roman" w:cs="Times New Roman"/>
              </w:rPr>
              <w:t>(1) После замены новыми</w:t>
            </w:r>
          </w:p>
        </w:tc>
      </w:tr>
      <w:tr w:rsidR="00693ABE" w:rsidRPr="00693ABE" w14:paraId="59D4FACE" w14:textId="77777777" w:rsidTr="001A544D">
        <w:tblPrEx>
          <w:tblBorders>
            <w:insideH w:val="nil"/>
          </w:tblBorders>
          <w:tblLook w:val="0000" w:firstRow="0" w:lastRow="0" w:firstColumn="0" w:lastColumn="0" w:noHBand="0" w:noVBand="0"/>
        </w:tblPrEx>
        <w:trPr>
          <w:gridBefore w:val="1"/>
          <w:wBefore w:w="70" w:type="dxa"/>
        </w:trPr>
        <w:tc>
          <w:tcPr>
            <w:tcW w:w="713" w:type="dxa"/>
            <w:vMerge/>
          </w:tcPr>
          <w:p w14:paraId="578119A7" w14:textId="77777777" w:rsidR="002A0A95" w:rsidRPr="00693ABE" w:rsidRDefault="002A0A95" w:rsidP="00D2711D">
            <w:pPr>
              <w:spacing w:after="0" w:line="240" w:lineRule="auto"/>
              <w:rPr>
                <w:rFonts w:ascii="Times New Roman" w:hAnsi="Times New Roman" w:cs="Times New Roman"/>
              </w:rPr>
            </w:pPr>
          </w:p>
        </w:tc>
        <w:tc>
          <w:tcPr>
            <w:tcW w:w="4248" w:type="dxa"/>
            <w:gridSpan w:val="3"/>
            <w:tcBorders>
              <w:top w:val="nil"/>
              <w:bottom w:val="nil"/>
            </w:tcBorders>
          </w:tcPr>
          <w:p w14:paraId="0EC1FCC7" w14:textId="77777777" w:rsidR="002A0A95" w:rsidRPr="00693ABE" w:rsidRDefault="002A0A95" w:rsidP="00D2711D">
            <w:pPr>
              <w:spacing w:after="0" w:line="240" w:lineRule="auto"/>
              <w:rPr>
                <w:rFonts w:ascii="Times New Roman" w:hAnsi="Times New Roman" w:cs="Times New Roman"/>
              </w:rPr>
            </w:pPr>
            <w:r w:rsidRPr="00693ABE">
              <w:rPr>
                <w:rFonts w:ascii="Times New Roman" w:hAnsi="Times New Roman" w:cs="Times New Roman"/>
              </w:rPr>
              <w:t>а) по месту утверждения;</w:t>
            </w:r>
          </w:p>
        </w:tc>
        <w:tc>
          <w:tcPr>
            <w:tcW w:w="1843" w:type="dxa"/>
            <w:tcBorders>
              <w:top w:val="nil"/>
              <w:bottom w:val="nil"/>
            </w:tcBorders>
          </w:tcPr>
          <w:p w14:paraId="430B215B" w14:textId="77777777" w:rsidR="002A0A95" w:rsidRPr="00693ABE" w:rsidRDefault="002A0A95" w:rsidP="00D2711D">
            <w:pPr>
              <w:spacing w:after="0" w:line="240" w:lineRule="auto"/>
              <w:rPr>
                <w:rFonts w:ascii="Times New Roman" w:hAnsi="Times New Roman" w:cs="Times New Roman"/>
              </w:rPr>
            </w:pPr>
            <w:r w:rsidRPr="00693ABE">
              <w:rPr>
                <w:rFonts w:ascii="Times New Roman" w:hAnsi="Times New Roman" w:cs="Times New Roman"/>
              </w:rPr>
              <w:t>Постоянно</w:t>
            </w:r>
          </w:p>
        </w:tc>
        <w:tc>
          <w:tcPr>
            <w:tcW w:w="2268" w:type="dxa"/>
            <w:gridSpan w:val="3"/>
            <w:vMerge/>
          </w:tcPr>
          <w:p w14:paraId="1D0B6957" w14:textId="77777777" w:rsidR="002A0A95" w:rsidRPr="00693ABE" w:rsidRDefault="002A0A95" w:rsidP="00D2711D">
            <w:pPr>
              <w:spacing w:after="0" w:line="240" w:lineRule="auto"/>
            </w:pPr>
          </w:p>
        </w:tc>
      </w:tr>
      <w:tr w:rsidR="00693ABE" w:rsidRPr="00693ABE" w14:paraId="3090EDA6" w14:textId="77777777" w:rsidTr="001A544D">
        <w:tblPrEx>
          <w:tblLook w:val="0000" w:firstRow="0" w:lastRow="0" w:firstColumn="0" w:lastColumn="0" w:noHBand="0" w:noVBand="0"/>
        </w:tblPrEx>
        <w:trPr>
          <w:gridBefore w:val="1"/>
          <w:wBefore w:w="70" w:type="dxa"/>
        </w:trPr>
        <w:tc>
          <w:tcPr>
            <w:tcW w:w="713" w:type="dxa"/>
            <w:vMerge/>
          </w:tcPr>
          <w:p w14:paraId="5AA6A69F" w14:textId="77777777" w:rsidR="002A0A95" w:rsidRPr="00693ABE" w:rsidRDefault="002A0A95" w:rsidP="00D2711D">
            <w:pPr>
              <w:spacing w:after="0" w:line="240" w:lineRule="auto"/>
              <w:rPr>
                <w:rFonts w:ascii="Times New Roman" w:hAnsi="Times New Roman" w:cs="Times New Roman"/>
              </w:rPr>
            </w:pPr>
          </w:p>
        </w:tc>
        <w:tc>
          <w:tcPr>
            <w:tcW w:w="4248" w:type="dxa"/>
            <w:gridSpan w:val="3"/>
            <w:tcBorders>
              <w:top w:val="nil"/>
            </w:tcBorders>
          </w:tcPr>
          <w:p w14:paraId="46531048" w14:textId="77777777" w:rsidR="002A0A95" w:rsidRPr="00693ABE" w:rsidRDefault="002A0A95" w:rsidP="00D2711D">
            <w:pPr>
              <w:spacing w:after="0" w:line="240" w:lineRule="auto"/>
              <w:rPr>
                <w:rFonts w:ascii="Times New Roman" w:hAnsi="Times New Roman" w:cs="Times New Roman"/>
              </w:rPr>
            </w:pPr>
            <w:r w:rsidRPr="00693ABE">
              <w:rPr>
                <w:rFonts w:ascii="Times New Roman" w:hAnsi="Times New Roman" w:cs="Times New Roman"/>
              </w:rPr>
              <w:t>б) в других организациях</w:t>
            </w:r>
          </w:p>
        </w:tc>
        <w:tc>
          <w:tcPr>
            <w:tcW w:w="1843" w:type="dxa"/>
            <w:tcBorders>
              <w:top w:val="nil"/>
            </w:tcBorders>
          </w:tcPr>
          <w:p w14:paraId="7BA470EB" w14:textId="77777777" w:rsidR="002A0A95" w:rsidRPr="00693ABE" w:rsidRDefault="002A0A95" w:rsidP="00D2711D">
            <w:pPr>
              <w:spacing w:after="0" w:line="240" w:lineRule="auto"/>
              <w:rPr>
                <w:rFonts w:ascii="Times New Roman" w:hAnsi="Times New Roman" w:cs="Times New Roman"/>
              </w:rPr>
            </w:pPr>
            <w:r w:rsidRPr="00693ABE">
              <w:rPr>
                <w:rFonts w:ascii="Times New Roman" w:hAnsi="Times New Roman" w:cs="Times New Roman"/>
              </w:rPr>
              <w:t>5 лет (1)</w:t>
            </w:r>
          </w:p>
        </w:tc>
        <w:tc>
          <w:tcPr>
            <w:tcW w:w="2268" w:type="dxa"/>
            <w:gridSpan w:val="3"/>
            <w:vMerge/>
          </w:tcPr>
          <w:p w14:paraId="6E8CF49C" w14:textId="77777777" w:rsidR="002A0A95" w:rsidRPr="00693ABE" w:rsidRDefault="002A0A95" w:rsidP="00D2711D">
            <w:pPr>
              <w:spacing w:after="0" w:line="240" w:lineRule="auto"/>
            </w:pPr>
          </w:p>
        </w:tc>
      </w:tr>
    </w:tbl>
    <w:p w14:paraId="42F9BF37" w14:textId="77777777" w:rsidR="000409F8" w:rsidRPr="00693ABE" w:rsidRDefault="000409F8"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w:t>
      </w:r>
    </w:p>
    <w:p w14:paraId="02296685" w14:textId="77777777" w:rsidR="000409F8" w:rsidRPr="00693ABE" w:rsidRDefault="000409F8"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&lt;1&gt; Срок хранения "Постоянно" означает, что указанные документы, образовавшиеся в деятельности источников комплектования государственных или муниципальных архивов, подлежат передаче на постоянное хранение в эти архивы после истечения сроков их временного хранения в организациях. Срок хранения указанных документов в организациях, не являющиеся источниками комплектования государственных или муниципальных архивов, не может быть менее десяти лет.</w:t>
      </w:r>
    </w:p>
    <w:p w14:paraId="094E9F03" w14:textId="77777777" w:rsidR="000409F8" w:rsidRPr="00693ABE" w:rsidRDefault="000409F8"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Срок хранения "До ликвидации организации" означает, что указанные документы хранятся в организации до ее ликвидации, независимо от того, является или не является эта организация источником комплектования государственного или муниципального архива. При ликвидации организации эти документы подлежат экспертизе ценности и возможному включению в состав Архивного фонда Российской Федерации.</w:t>
      </w:r>
    </w:p>
    <w:p w14:paraId="2836ED64" w14:textId="77777777" w:rsidR="000409F8" w:rsidRPr="00693ABE" w:rsidRDefault="000409F8"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Срок хранения "До минования надобности" не может быть менее одного года.</w:t>
      </w:r>
    </w:p>
    <w:p w14:paraId="5E3DE1BE" w14:textId="77777777" w:rsidR="002A0A95" w:rsidRPr="00693ABE" w:rsidRDefault="000409F8"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Срок хранения с отметкой "ЭПК" означает, что указанные документы после истечения установленного срока их хранения могут быть отобраны на постоянное хранение.</w:t>
      </w:r>
    </w:p>
    <w:p w14:paraId="070A3179" w14:textId="77777777" w:rsidR="001652C7" w:rsidRDefault="001652C7" w:rsidP="001652C7">
      <w:pPr>
        <w:spacing w:after="0" w:line="240" w:lineRule="auto"/>
        <w:jc w:val="both"/>
        <w:rPr>
          <w:rFonts w:ascii="Times New Roman" w:hAnsi="Times New Roman" w:cs="Times New Roman"/>
        </w:rPr>
      </w:pPr>
    </w:p>
    <w:p w14:paraId="2D1898EB" w14:textId="77777777" w:rsidR="00667D1F" w:rsidRPr="00693ABE" w:rsidRDefault="00667D1F" w:rsidP="001652C7">
      <w:pPr>
        <w:spacing w:after="0" w:line="240" w:lineRule="auto"/>
        <w:jc w:val="both"/>
        <w:rPr>
          <w:rFonts w:ascii="Times New Roman" w:hAnsi="Times New Roman" w:cs="Times New Roman"/>
          <w:b/>
          <w:i/>
        </w:rPr>
      </w:pPr>
      <w:r w:rsidRPr="00693ABE">
        <w:rPr>
          <w:rFonts w:ascii="Times New Roman" w:hAnsi="Times New Roman" w:cs="Times New Roman"/>
          <w:b/>
          <w:i/>
        </w:rPr>
        <w:t xml:space="preserve">Федеральный закон от 15.10.2020 N 341-ФЗ "О внесении изменения в статью 13.20 Кодекса Российской Федерации об административных правонарушениях" </w:t>
      </w:r>
    </w:p>
    <w:p w14:paraId="23AF3E6C" w14:textId="77777777" w:rsidR="00667D1F" w:rsidRPr="00693ABE" w:rsidRDefault="00667D1F"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Внести в абзац второй статьи 13.20 Кодекса Российской Федерации об административных правонарушениях (Собрание законодательства Российской Федерации, 2002, N 1, ст. 1; 2007, N 26, ст. 3089; 2009, N 7, ст. 777) изменение, изложив его в следующей редакции:</w:t>
      </w:r>
    </w:p>
    <w:p w14:paraId="14FA80EA" w14:textId="77777777" w:rsidR="00667D1F" w:rsidRPr="00693ABE" w:rsidRDefault="00667D1F"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 тысяч до десяти тысяч рублей.".</w:t>
      </w:r>
    </w:p>
    <w:p w14:paraId="69305604" w14:textId="77777777" w:rsidR="00667D1F" w:rsidRPr="00693ABE" w:rsidRDefault="00667D1F" w:rsidP="00D2711D">
      <w:pPr>
        <w:spacing w:after="0" w:line="240" w:lineRule="auto"/>
        <w:rPr>
          <w:rFonts w:ascii="Times New Roman" w:hAnsi="Times New Roman" w:cs="Times New Roman"/>
          <w:b/>
          <w:i/>
        </w:rPr>
      </w:pPr>
    </w:p>
    <w:p w14:paraId="7E60BC74" w14:textId="77777777" w:rsidR="00667D1F" w:rsidRPr="00693ABE" w:rsidRDefault="00667D1F" w:rsidP="00D2711D">
      <w:pPr>
        <w:spacing w:after="0" w:line="240" w:lineRule="auto"/>
        <w:rPr>
          <w:rFonts w:ascii="Times New Roman" w:hAnsi="Times New Roman" w:cs="Times New Roman"/>
          <w:b/>
          <w:i/>
        </w:rPr>
      </w:pPr>
      <w:r w:rsidRPr="00693ABE">
        <w:rPr>
          <w:rFonts w:ascii="Times New Roman" w:hAnsi="Times New Roman" w:cs="Times New Roman"/>
          <w:b/>
          <w:i/>
        </w:rPr>
        <w:t xml:space="preserve">ст. 13.20, "Кодекс Российской Федерации об административных правонарушениях" от 30.12.2001 N 195-ФЗ (ред. от 04.02.2021) </w:t>
      </w:r>
    </w:p>
    <w:p w14:paraId="602AA8A6" w14:textId="77777777" w:rsidR="00667D1F" w:rsidRPr="00693ABE" w:rsidRDefault="00667D1F" w:rsidP="00D2711D">
      <w:pPr>
        <w:spacing w:after="0" w:line="240" w:lineRule="auto"/>
        <w:ind w:firstLine="540"/>
        <w:jc w:val="both"/>
        <w:outlineLvl w:val="0"/>
        <w:rPr>
          <w:rFonts w:ascii="Times New Roman" w:hAnsi="Times New Roman" w:cs="Times New Roman"/>
        </w:rPr>
      </w:pPr>
      <w:r w:rsidRPr="00693ABE">
        <w:rPr>
          <w:rFonts w:ascii="Times New Roman" w:hAnsi="Times New Roman" w:cs="Times New Roman"/>
          <w:b/>
        </w:rPr>
        <w:t>Статья 13.20. Нарушение правил хранения, комплектования, учета или использования архивных документов</w:t>
      </w:r>
    </w:p>
    <w:p w14:paraId="5F94C18B" w14:textId="77777777" w:rsidR="00667D1F" w:rsidRPr="00693ABE" w:rsidRDefault="00667D1F"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Нарушение правил хранения, комплектования, учета или использования архивных документов, за исключением случаев, предусмотренных статьей 13.25 настоящего Кодекса, -</w:t>
      </w:r>
    </w:p>
    <w:p w14:paraId="68D1D825" w14:textId="77777777" w:rsidR="00667D1F" w:rsidRPr="00693ABE" w:rsidRDefault="00667D1F" w:rsidP="00D2711D">
      <w:pPr>
        <w:spacing w:after="0" w:line="240" w:lineRule="auto"/>
        <w:jc w:val="both"/>
        <w:rPr>
          <w:rFonts w:ascii="Times New Roman" w:hAnsi="Times New Roman" w:cs="Times New Roman"/>
        </w:rPr>
      </w:pPr>
      <w:r w:rsidRPr="00693ABE">
        <w:rPr>
          <w:rFonts w:ascii="Times New Roman" w:hAnsi="Times New Roman" w:cs="Times New Roman"/>
        </w:rPr>
        <w:t>(в ред. Федерального закона от 09.02.2009 N 9-ФЗ)</w:t>
      </w:r>
    </w:p>
    <w:p w14:paraId="555DFDCC" w14:textId="77777777" w:rsidR="00667D1F" w:rsidRPr="00693ABE" w:rsidRDefault="00667D1F"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 тысяч до десяти тысяч рублей.</w:t>
      </w:r>
    </w:p>
    <w:p w14:paraId="11DE6CB4" w14:textId="77777777" w:rsidR="00667D1F" w:rsidRPr="00693ABE" w:rsidRDefault="00667D1F" w:rsidP="00D2711D">
      <w:pPr>
        <w:spacing w:after="0" w:line="240" w:lineRule="auto"/>
        <w:jc w:val="both"/>
        <w:rPr>
          <w:rFonts w:ascii="Times New Roman" w:hAnsi="Times New Roman" w:cs="Times New Roman"/>
          <w:b/>
          <w:sz w:val="23"/>
          <w:szCs w:val="23"/>
        </w:rPr>
      </w:pPr>
      <w:r w:rsidRPr="00693ABE">
        <w:rPr>
          <w:rFonts w:ascii="Times New Roman" w:hAnsi="Times New Roman" w:cs="Times New Roman"/>
        </w:rPr>
        <w:t>(в ред. Федерального закона от 15.10.2020 N 341-ФЗ)</w:t>
      </w:r>
    </w:p>
    <w:tbl>
      <w:tblPr>
        <w:tblpPr w:leftFromText="45" w:rightFromText="45" w:bottomFromText="450" w:vertAnchor="text"/>
        <w:tblW w:w="9356" w:type="dxa"/>
        <w:tblCellMar>
          <w:top w:w="15" w:type="dxa"/>
          <w:left w:w="15" w:type="dxa"/>
          <w:bottom w:w="15" w:type="dxa"/>
          <w:right w:w="15" w:type="dxa"/>
        </w:tblCellMar>
        <w:tblLook w:val="04A0" w:firstRow="1" w:lastRow="0" w:firstColumn="1" w:lastColumn="0" w:noHBand="0" w:noVBand="1"/>
      </w:tblPr>
      <w:tblGrid>
        <w:gridCol w:w="3828"/>
        <w:gridCol w:w="5528"/>
      </w:tblGrid>
      <w:tr w:rsidR="00693ABE" w:rsidRPr="00693ABE" w14:paraId="2F9AC602" w14:textId="77777777" w:rsidTr="00F034D4">
        <w:trPr>
          <w:trHeight w:val="336"/>
          <w:tblHeader/>
        </w:trPr>
        <w:tc>
          <w:tcPr>
            <w:tcW w:w="9356" w:type="dxa"/>
            <w:gridSpan w:val="2"/>
            <w:tcBorders>
              <w:top w:val="nil"/>
              <w:left w:val="nil"/>
              <w:bottom w:val="nil"/>
              <w:right w:val="nil"/>
            </w:tcBorders>
            <w:tcMar>
              <w:top w:w="120" w:type="dxa"/>
              <w:left w:w="120" w:type="dxa"/>
              <w:bottom w:w="120" w:type="dxa"/>
              <w:right w:w="120" w:type="dxa"/>
            </w:tcMar>
            <w:vAlign w:val="center"/>
            <w:hideMark/>
          </w:tcPr>
          <w:p w14:paraId="1CFCF6F5" w14:textId="77777777" w:rsidR="0003105B" w:rsidRPr="00693ABE" w:rsidRDefault="0003105B" w:rsidP="00D2711D">
            <w:pPr>
              <w:spacing w:after="0" w:line="240" w:lineRule="auto"/>
              <w:jc w:val="center"/>
              <w:rPr>
                <w:rFonts w:ascii="Times New Roman" w:eastAsia="Times New Roman" w:hAnsi="Times New Roman" w:cs="Times New Roman"/>
                <w:b/>
                <w:lang w:eastAsia="ru-RU"/>
              </w:rPr>
            </w:pPr>
            <w:r w:rsidRPr="00693ABE">
              <w:rPr>
                <w:rFonts w:ascii="Times New Roman" w:eastAsia="Times New Roman" w:hAnsi="Times New Roman" w:cs="Times New Roman"/>
                <w:b/>
                <w:lang w:eastAsia="ru-RU"/>
              </w:rPr>
              <w:t>Суммы штрафов</w:t>
            </w:r>
          </w:p>
        </w:tc>
      </w:tr>
      <w:tr w:rsidR="00693ABE" w:rsidRPr="00693ABE" w14:paraId="455DE750" w14:textId="77777777" w:rsidTr="00F034D4">
        <w:trPr>
          <w:trHeight w:val="336"/>
          <w:tblHeader/>
        </w:trPr>
        <w:tc>
          <w:tcPr>
            <w:tcW w:w="3828" w:type="dxa"/>
            <w:tcBorders>
              <w:top w:val="single" w:sz="2" w:space="0" w:color="D70C17"/>
              <w:left w:val="single" w:sz="2" w:space="0" w:color="D70C17"/>
              <w:bottom w:val="single" w:sz="12" w:space="0" w:color="D70C17"/>
              <w:right w:val="single" w:sz="2" w:space="0" w:color="D70C17"/>
            </w:tcBorders>
            <w:tcMar>
              <w:top w:w="120" w:type="dxa"/>
              <w:left w:w="120" w:type="dxa"/>
              <w:bottom w:w="120" w:type="dxa"/>
              <w:right w:w="120" w:type="dxa"/>
            </w:tcMar>
            <w:hideMark/>
          </w:tcPr>
          <w:p w14:paraId="5FAB0C9F" w14:textId="77777777" w:rsidR="0003105B" w:rsidRPr="00693ABE" w:rsidRDefault="0003105B" w:rsidP="00D2711D">
            <w:pPr>
              <w:spacing w:after="0" w:line="240" w:lineRule="auto"/>
              <w:rPr>
                <w:rFonts w:ascii="Times New Roman" w:eastAsia="Times New Roman" w:hAnsi="Times New Roman" w:cs="Times New Roman"/>
                <w:lang w:eastAsia="ru-RU"/>
              </w:rPr>
            </w:pPr>
            <w:r w:rsidRPr="00693ABE">
              <w:rPr>
                <w:rFonts w:ascii="Times New Roman" w:eastAsia="Times New Roman" w:hAnsi="Times New Roman" w:cs="Times New Roman"/>
                <w:lang w:eastAsia="ru-RU"/>
              </w:rPr>
              <w:t>До 26 октября 2020 года</w:t>
            </w:r>
          </w:p>
        </w:tc>
        <w:tc>
          <w:tcPr>
            <w:tcW w:w="5528" w:type="dxa"/>
            <w:tcBorders>
              <w:top w:val="single" w:sz="2" w:space="0" w:color="D70C17"/>
              <w:left w:val="single" w:sz="2" w:space="0" w:color="D70C17"/>
              <w:bottom w:val="single" w:sz="12" w:space="0" w:color="D70C17"/>
              <w:right w:val="single" w:sz="2" w:space="0" w:color="D70C17"/>
            </w:tcBorders>
            <w:tcMar>
              <w:top w:w="120" w:type="dxa"/>
              <w:left w:w="120" w:type="dxa"/>
              <w:bottom w:w="120" w:type="dxa"/>
              <w:right w:w="120" w:type="dxa"/>
            </w:tcMar>
            <w:hideMark/>
          </w:tcPr>
          <w:p w14:paraId="40101E0E" w14:textId="77777777" w:rsidR="0003105B" w:rsidRPr="00693ABE" w:rsidRDefault="0003105B" w:rsidP="00D2711D">
            <w:pPr>
              <w:spacing w:after="0" w:line="240" w:lineRule="auto"/>
              <w:rPr>
                <w:rFonts w:ascii="Times New Roman" w:eastAsia="Times New Roman" w:hAnsi="Times New Roman" w:cs="Times New Roman"/>
                <w:lang w:eastAsia="ru-RU"/>
              </w:rPr>
            </w:pPr>
            <w:r w:rsidRPr="00693ABE">
              <w:rPr>
                <w:rFonts w:ascii="Times New Roman" w:eastAsia="Times New Roman" w:hAnsi="Times New Roman" w:cs="Times New Roman"/>
                <w:lang w:eastAsia="ru-RU"/>
              </w:rPr>
              <w:t>С 26 октября 2020 года</w:t>
            </w:r>
          </w:p>
        </w:tc>
      </w:tr>
      <w:tr w:rsidR="00693ABE" w:rsidRPr="00693ABE" w14:paraId="10EEE50D" w14:textId="77777777" w:rsidTr="00F034D4">
        <w:trPr>
          <w:trHeight w:val="336"/>
        </w:trPr>
        <w:tc>
          <w:tcPr>
            <w:tcW w:w="3828" w:type="dxa"/>
            <w:tcBorders>
              <w:top w:val="single" w:sz="2" w:space="0" w:color="DFDFDF"/>
              <w:left w:val="single" w:sz="2" w:space="0" w:color="DFDFDF"/>
              <w:bottom w:val="single" w:sz="2" w:space="0" w:color="DFDFDF"/>
              <w:right w:val="single" w:sz="2" w:space="0" w:color="DFDFDF"/>
            </w:tcBorders>
            <w:tcMar>
              <w:top w:w="120" w:type="dxa"/>
              <w:left w:w="120" w:type="dxa"/>
              <w:bottom w:w="120" w:type="dxa"/>
              <w:right w:w="120" w:type="dxa"/>
            </w:tcMar>
            <w:hideMark/>
          </w:tcPr>
          <w:p w14:paraId="3E7FB4F0" w14:textId="77777777" w:rsidR="0003105B" w:rsidRPr="00693ABE" w:rsidRDefault="0003105B" w:rsidP="00D2711D">
            <w:pPr>
              <w:numPr>
                <w:ilvl w:val="0"/>
                <w:numId w:val="3"/>
              </w:numPr>
              <w:spacing w:after="0" w:line="240" w:lineRule="auto"/>
              <w:ind w:left="0" w:firstLine="0"/>
              <w:rPr>
                <w:rFonts w:ascii="Times New Roman" w:eastAsia="Times New Roman" w:hAnsi="Times New Roman" w:cs="Times New Roman"/>
                <w:lang w:eastAsia="ru-RU"/>
              </w:rPr>
            </w:pPr>
            <w:r w:rsidRPr="00693ABE">
              <w:rPr>
                <w:rFonts w:ascii="Times New Roman" w:eastAsia="Times New Roman" w:hAnsi="Times New Roman" w:cs="Times New Roman"/>
                <w:lang w:eastAsia="ru-RU"/>
              </w:rPr>
              <w:t>на граждан: от 100 до 300 руб.</w:t>
            </w:r>
          </w:p>
          <w:p w14:paraId="444D42F7" w14:textId="77777777" w:rsidR="0003105B" w:rsidRPr="00693ABE" w:rsidRDefault="0003105B" w:rsidP="00D2711D">
            <w:pPr>
              <w:numPr>
                <w:ilvl w:val="0"/>
                <w:numId w:val="3"/>
              </w:numPr>
              <w:spacing w:after="0" w:line="240" w:lineRule="auto"/>
              <w:ind w:left="0" w:firstLine="0"/>
              <w:rPr>
                <w:rFonts w:ascii="Times New Roman" w:eastAsia="Times New Roman" w:hAnsi="Times New Roman" w:cs="Times New Roman"/>
                <w:lang w:eastAsia="ru-RU"/>
              </w:rPr>
            </w:pPr>
            <w:r w:rsidRPr="00693ABE">
              <w:rPr>
                <w:rFonts w:ascii="Times New Roman" w:eastAsia="Times New Roman" w:hAnsi="Times New Roman" w:cs="Times New Roman"/>
                <w:lang w:eastAsia="ru-RU"/>
              </w:rPr>
              <w:t>на должностных лиц: от 300 до 500 руб.</w:t>
            </w:r>
          </w:p>
        </w:tc>
        <w:tc>
          <w:tcPr>
            <w:tcW w:w="5528" w:type="dxa"/>
            <w:tcBorders>
              <w:top w:val="single" w:sz="2" w:space="0" w:color="DFDFDF"/>
              <w:left w:val="single" w:sz="2" w:space="0" w:color="DFDFDF"/>
              <w:bottom w:val="single" w:sz="2" w:space="0" w:color="DFDFDF"/>
              <w:right w:val="single" w:sz="2" w:space="0" w:color="DFDFDF"/>
            </w:tcBorders>
            <w:tcMar>
              <w:top w:w="120" w:type="dxa"/>
              <w:left w:w="120" w:type="dxa"/>
              <w:bottom w:w="120" w:type="dxa"/>
              <w:right w:w="120" w:type="dxa"/>
            </w:tcMar>
            <w:hideMark/>
          </w:tcPr>
          <w:p w14:paraId="630EC729" w14:textId="77777777" w:rsidR="0003105B" w:rsidRPr="00693ABE" w:rsidRDefault="0003105B" w:rsidP="00D2711D">
            <w:pPr>
              <w:numPr>
                <w:ilvl w:val="0"/>
                <w:numId w:val="4"/>
              </w:numPr>
              <w:spacing w:after="0" w:line="240" w:lineRule="auto"/>
              <w:ind w:left="0" w:firstLine="0"/>
              <w:rPr>
                <w:rFonts w:ascii="Times New Roman" w:eastAsia="Times New Roman" w:hAnsi="Times New Roman" w:cs="Times New Roman"/>
                <w:lang w:eastAsia="ru-RU"/>
              </w:rPr>
            </w:pPr>
            <w:r w:rsidRPr="00693ABE">
              <w:rPr>
                <w:rFonts w:ascii="Times New Roman" w:eastAsia="Times New Roman" w:hAnsi="Times New Roman" w:cs="Times New Roman"/>
                <w:lang w:eastAsia="ru-RU"/>
              </w:rPr>
              <w:t>на граждан: от 1 000 до 3 000 руб.</w:t>
            </w:r>
          </w:p>
          <w:p w14:paraId="48FB4A08" w14:textId="77777777" w:rsidR="0003105B" w:rsidRPr="00693ABE" w:rsidRDefault="0003105B" w:rsidP="00D2711D">
            <w:pPr>
              <w:numPr>
                <w:ilvl w:val="0"/>
                <w:numId w:val="4"/>
              </w:numPr>
              <w:spacing w:after="0" w:line="240" w:lineRule="auto"/>
              <w:ind w:left="0" w:firstLine="0"/>
              <w:rPr>
                <w:rFonts w:ascii="Times New Roman" w:eastAsia="Times New Roman" w:hAnsi="Times New Roman" w:cs="Times New Roman"/>
                <w:lang w:eastAsia="ru-RU"/>
              </w:rPr>
            </w:pPr>
            <w:r w:rsidRPr="00693ABE">
              <w:rPr>
                <w:rFonts w:ascii="Times New Roman" w:eastAsia="Times New Roman" w:hAnsi="Times New Roman" w:cs="Times New Roman"/>
                <w:lang w:eastAsia="ru-RU"/>
              </w:rPr>
              <w:t>на должностных лиц: от 3 000 до 5 000 руб.</w:t>
            </w:r>
          </w:p>
          <w:p w14:paraId="6B540273" w14:textId="77777777" w:rsidR="0003105B" w:rsidRPr="00693ABE" w:rsidRDefault="0003105B" w:rsidP="00D2711D">
            <w:pPr>
              <w:numPr>
                <w:ilvl w:val="0"/>
                <w:numId w:val="4"/>
              </w:numPr>
              <w:spacing w:after="0" w:line="240" w:lineRule="auto"/>
              <w:ind w:left="0" w:firstLine="0"/>
              <w:rPr>
                <w:rFonts w:ascii="Times New Roman" w:eastAsia="Times New Roman" w:hAnsi="Times New Roman" w:cs="Times New Roman"/>
                <w:lang w:eastAsia="ru-RU"/>
              </w:rPr>
            </w:pPr>
            <w:r w:rsidRPr="00693ABE">
              <w:rPr>
                <w:rFonts w:ascii="Times New Roman" w:eastAsia="Times New Roman" w:hAnsi="Times New Roman" w:cs="Times New Roman"/>
                <w:lang w:eastAsia="ru-RU"/>
              </w:rPr>
              <w:t>на юридических лиц: от 5 000 до 10 000 руб.</w:t>
            </w:r>
          </w:p>
        </w:tc>
      </w:tr>
    </w:tbl>
    <w:p w14:paraId="37D5CD29" w14:textId="77777777" w:rsidR="00D2711D" w:rsidRPr="00693ABE" w:rsidRDefault="00D2711D" w:rsidP="00D2711D">
      <w:pPr>
        <w:spacing w:after="0" w:line="240" w:lineRule="auto"/>
        <w:jc w:val="right"/>
        <w:rPr>
          <w:rFonts w:ascii="Times New Roman" w:hAnsi="Times New Roman" w:cs="Times New Roman"/>
        </w:rPr>
      </w:pPr>
    </w:p>
    <w:p w14:paraId="202C6288" w14:textId="77777777" w:rsidR="00D2711D" w:rsidRPr="00693ABE" w:rsidRDefault="00D2711D" w:rsidP="00D2711D">
      <w:pPr>
        <w:spacing w:after="0" w:line="240" w:lineRule="auto"/>
        <w:jc w:val="both"/>
        <w:rPr>
          <w:rFonts w:ascii="Times New Roman" w:hAnsi="Times New Roman" w:cs="Times New Roman"/>
          <w:b/>
          <w:i/>
        </w:rPr>
      </w:pPr>
      <w:r w:rsidRPr="00693ABE">
        <w:rPr>
          <w:rFonts w:ascii="Times New Roman" w:hAnsi="Times New Roman" w:cs="Times New Roman"/>
          <w:b/>
          <w:i/>
        </w:rPr>
        <w:t xml:space="preserve">Проект "Федерального стандарта бухгалтерского учета "Документы и документооборот в бухгалтерском учете" (по состоянию на 31.05.2018) (подготовлен Минфином России) </w:t>
      </w:r>
    </w:p>
    <w:p w14:paraId="61CCBD91" w14:textId="77777777" w:rsidR="00D2711D" w:rsidRPr="00693ABE" w:rsidRDefault="00D2711D" w:rsidP="00D2711D">
      <w:pPr>
        <w:spacing w:after="0" w:line="240" w:lineRule="auto"/>
        <w:jc w:val="both"/>
        <w:rPr>
          <w:rFonts w:ascii="Times New Roman" w:hAnsi="Times New Roman" w:cs="Times New Roman"/>
        </w:rPr>
      </w:pPr>
    </w:p>
    <w:p w14:paraId="06914C6E" w14:textId="77777777" w:rsidR="00D2711D" w:rsidRPr="00693ABE" w:rsidRDefault="00D2711D" w:rsidP="00D2711D">
      <w:pPr>
        <w:spacing w:after="0" w:line="240" w:lineRule="auto"/>
        <w:jc w:val="center"/>
        <w:outlineLvl w:val="0"/>
        <w:rPr>
          <w:rFonts w:ascii="Times New Roman" w:hAnsi="Times New Roman" w:cs="Times New Roman"/>
        </w:rPr>
      </w:pPr>
      <w:r w:rsidRPr="00693ABE">
        <w:rPr>
          <w:rFonts w:ascii="Times New Roman" w:hAnsi="Times New Roman" w:cs="Times New Roman"/>
          <w:b/>
        </w:rPr>
        <w:t>Общие положения</w:t>
      </w:r>
    </w:p>
    <w:p w14:paraId="0F2DC8E4" w14:textId="77777777" w:rsidR="00D2711D" w:rsidRPr="00693ABE" w:rsidRDefault="00D2711D"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1. Настоящий федеральный стандарт бухгалтерского учета (далее - Стандарт) устанавливает требования к документам бухгалтерского учета и документообороту в бухгалтерском учете экономических субъектов, за исключением организаций государственного сектора.</w:t>
      </w:r>
    </w:p>
    <w:p w14:paraId="6A809DC1" w14:textId="77777777" w:rsidR="00D2711D" w:rsidRPr="00693ABE" w:rsidRDefault="00D2711D"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2. Для целей настоящего Стандарта:</w:t>
      </w:r>
    </w:p>
    <w:p w14:paraId="6330E787" w14:textId="77777777" w:rsidR="00D2711D" w:rsidRPr="00693ABE" w:rsidRDefault="00D2711D"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а) под документами бухгалтерского учета понимаются первичные учетные документы и регистры бухгалтерского учета;</w:t>
      </w:r>
    </w:p>
    <w:p w14:paraId="662F0DE4" w14:textId="77777777" w:rsidR="00D2711D" w:rsidRPr="00693ABE" w:rsidRDefault="00D2711D"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б) под документооборотом в бухгалтерском учете понимается движение документов бухгалтерского учета в экономическом субъекте с момента их составления или получения до завершения исполнения (использования для составления бухгалтерской (финансовой) отчетности, отправки, помещения в архив, др.).</w:t>
      </w:r>
    </w:p>
    <w:p w14:paraId="3634DA97" w14:textId="77777777" w:rsidR="00D2711D" w:rsidRPr="00693ABE" w:rsidRDefault="00D2711D" w:rsidP="00D2711D">
      <w:pPr>
        <w:spacing w:after="0" w:line="240" w:lineRule="auto"/>
        <w:jc w:val="center"/>
        <w:outlineLvl w:val="0"/>
        <w:rPr>
          <w:rFonts w:ascii="Times New Roman" w:hAnsi="Times New Roman" w:cs="Times New Roman"/>
        </w:rPr>
      </w:pPr>
      <w:r w:rsidRPr="00693ABE">
        <w:rPr>
          <w:rFonts w:ascii="Times New Roman" w:hAnsi="Times New Roman" w:cs="Times New Roman"/>
          <w:b/>
        </w:rPr>
        <w:t>Требования к документам бухгалтерского учета</w:t>
      </w:r>
    </w:p>
    <w:p w14:paraId="24B2A8E0" w14:textId="77777777" w:rsidR="00D2711D" w:rsidRPr="00693ABE" w:rsidRDefault="00D2711D"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3. Документы бухгалтерского учета должны соответствовать требованиям, установленным Федеральным законом "О бухгалтерском учете", а также настоящим Стандартом.</w:t>
      </w:r>
    </w:p>
    <w:p w14:paraId="750560EE" w14:textId="77777777" w:rsidR="00D2711D" w:rsidRPr="00693ABE" w:rsidRDefault="00D2711D"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4. Документы бухгалтерского учета должны быть составлены на русском языке, за исключением случаев, установленных настоящим Стандартом.</w:t>
      </w:r>
    </w:p>
    <w:p w14:paraId="6A647635" w14:textId="77777777" w:rsidR="00D2711D" w:rsidRPr="00693ABE" w:rsidRDefault="00D2711D"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Первичный учетный документ, составленный на иностранном языке, должен содержать построчный перевод на русский язык, за исключением случаев, установленных настоящим Стандартом.</w:t>
      </w:r>
    </w:p>
    <w:p w14:paraId="2B17B0E3" w14:textId="77777777" w:rsidR="00D2711D" w:rsidRPr="00693ABE" w:rsidRDefault="00D2711D"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5. В случае если законодательство или правила страны - места ведения деятельности за пределами Российской Федерации требуют составления документов бухгалтерского учета на языке данной страны, то такие документы составляются на соответствующем иностранном языке. При этом регистр бухгалтерского учета, составленный на иностранном языке, должен содержать построчный перевод на русский язык.</w:t>
      </w:r>
    </w:p>
    <w:p w14:paraId="46E9C1F1" w14:textId="77777777" w:rsidR="00D2711D" w:rsidRPr="00693ABE" w:rsidRDefault="00D2711D"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6. Записи в регистрах бухгалтерского учета производятся в рублях независимо от фактической валюты факта хозяйственной жизни и (или) места ведения деятельности экономическим субъектом.</w:t>
      </w:r>
    </w:p>
    <w:p w14:paraId="10C20D5A" w14:textId="77777777" w:rsidR="00D2711D" w:rsidRPr="00693ABE" w:rsidRDefault="00D2711D"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Записи в регистрах бухгалтерского учета по объектам бухгалтерского учета, стоимость которых выражена в иностранной валюте, одновременно производятся в такой валюте и в рублях.</w:t>
      </w:r>
    </w:p>
    <w:p w14:paraId="7F86DE27" w14:textId="77777777" w:rsidR="00D2711D" w:rsidRPr="00693ABE" w:rsidRDefault="00D2711D"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7. Для целей настоящего Стандарта датой составления первичного учетного документа считается дата его подписания лицом (лицами), совершившим (совершившими) сделку, операцию и ответственным (ответственными) за ее оформление, либо лицом (лицами), ответственным (ответственными) за оформление совершившегося события.</w:t>
      </w:r>
    </w:p>
    <w:p w14:paraId="740581AA" w14:textId="77777777" w:rsidR="00D2711D" w:rsidRPr="00693ABE" w:rsidRDefault="00D2711D"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8. В случае если первичный учетный документ составляется на основании другого документа, содержащего информацию о факте хозяйственной жизни, (оправдательный документ), такой первичный учетный документ должен содержать указание на соответствующий оправдательный документ.</w:t>
      </w:r>
    </w:p>
    <w:p w14:paraId="124C4E92" w14:textId="77777777" w:rsidR="00D2711D" w:rsidRPr="00693ABE" w:rsidRDefault="00D2711D"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9. В случае если дата составления первичного учетного документа отличается от даты совершения факта хозяйственной жизни, первичный учетный документ должен содержать дату совершения факта хозяйственной жизни.</w:t>
      </w:r>
    </w:p>
    <w:p w14:paraId="146EFB9A" w14:textId="77777777" w:rsidR="00D2711D" w:rsidRPr="00693ABE" w:rsidRDefault="00D2711D"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10. Объекты бухгалтерского учета должны регистрироваться в регистрах бухгалтерского учета в хронологической последовательности (хронологическая запись) и систематически накапливаться на соответствующих счетах бухгалтерского учета (систематическая запись).</w:t>
      </w:r>
    </w:p>
    <w:p w14:paraId="00B6FE25" w14:textId="77777777" w:rsidR="00D2711D" w:rsidRPr="00693ABE" w:rsidRDefault="00D2711D"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Правильность отражения объектов бухгалтерского учета в регистрах бухгалтерского учета обеспечивают лица, составившие и подписавшие их.</w:t>
      </w:r>
    </w:p>
    <w:p w14:paraId="07407197" w14:textId="77777777" w:rsidR="00D2711D" w:rsidRPr="00693ABE" w:rsidRDefault="00D2711D"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11. Система регистров бухгалтерского учета, принятая экономическим субъектом, должна обеспечивать:</w:t>
      </w:r>
    </w:p>
    <w:p w14:paraId="4E525E69" w14:textId="77777777" w:rsidR="00D2711D" w:rsidRPr="00693ABE" w:rsidRDefault="00D2711D"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а) полноту информации, т.е. получение информации, необходимой всем заинтересованным пользователям;</w:t>
      </w:r>
    </w:p>
    <w:p w14:paraId="48FCBC19" w14:textId="77777777" w:rsidR="00D2711D" w:rsidRPr="00693ABE" w:rsidRDefault="00D2711D"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б) системность информации, т.е. взаимосвязь хронологической и систематической записей, синтетического и аналитического учета, учетной и отчетной информации;</w:t>
      </w:r>
    </w:p>
    <w:p w14:paraId="22C8D410" w14:textId="77777777" w:rsidR="00D2711D" w:rsidRPr="00693ABE" w:rsidRDefault="00D2711D"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в) обоснованность учетных записей, т.е. соответствие данным первичных учетных документов;</w:t>
      </w:r>
    </w:p>
    <w:p w14:paraId="0D7C4082" w14:textId="77777777" w:rsidR="00D2711D" w:rsidRPr="00693ABE" w:rsidRDefault="00D2711D"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г) достоверность информации, т.е. безошибочность получения информации в соответствии с методологией учета и отчетности;</w:t>
      </w:r>
    </w:p>
    <w:p w14:paraId="72C374C5" w14:textId="77777777" w:rsidR="00D2711D" w:rsidRPr="00693ABE" w:rsidRDefault="00D2711D"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д) своевременность информации;</w:t>
      </w:r>
    </w:p>
    <w:p w14:paraId="4F639696" w14:textId="77777777" w:rsidR="00D2711D" w:rsidRPr="00693ABE" w:rsidRDefault="00D2711D"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е) юридическую значимость учетных записей.</w:t>
      </w:r>
    </w:p>
    <w:p w14:paraId="3A94DD6C" w14:textId="77777777" w:rsidR="00D2711D" w:rsidRPr="00693ABE" w:rsidRDefault="00D2711D"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12. Экономический субъект вправе включать в документ бухгалтерского учета реквизиты, дополнительные к обязательным реквизитам, установленным Федеральным законом "О бухгалтерском учете".</w:t>
      </w:r>
    </w:p>
    <w:p w14:paraId="7BFF4568" w14:textId="77777777" w:rsidR="00D2711D" w:rsidRPr="00693ABE" w:rsidRDefault="00D2711D"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13. При создании первичных учетных документов экономический субъект вправе:</w:t>
      </w:r>
    </w:p>
    <w:p w14:paraId="0B16AA6F" w14:textId="77777777" w:rsidR="00D2711D" w:rsidRPr="00693ABE" w:rsidRDefault="00D2711D"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а) оформлять несколько связанных фактов хозяйственной жизни одним первичным учетным документом;</w:t>
      </w:r>
    </w:p>
    <w:p w14:paraId="7F951D57" w14:textId="77777777" w:rsidR="00D2711D" w:rsidRPr="00693ABE" w:rsidRDefault="00D2711D"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б) оформлять длящиеся факты хозяйственной жизни (например, начисление процентов, амортизация активов, изменение стоимости активов и обязательств), а также повторяющиеся факты хозяйственной жизни (например, поставка товара партиями в разные даты по одному долгосрочному договору) первичными учетными документами, составляемыми с периодичностью (сутки, неделя, месяц, квартал, др.), определяемой экономическим субъектом исходя из существа факта хозяйственной жизни и требования рациональности, при условии обязательного их составления на отчетную дату;</w:t>
      </w:r>
    </w:p>
    <w:p w14:paraId="16939B94" w14:textId="77777777" w:rsidR="00D2711D" w:rsidRPr="00693ABE" w:rsidRDefault="00D2711D"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в) использовать в качестве первичных учетных документов документы, составленные в процессе деятельности экономического субъекта для оформления его гражданско-правовых отношений с контрагентами, работниками, государственными органами, для управления экономическим субъектом и т.п. (например, договор, кассовый чек, квитанция об оплате, расписка, служебный контракт, служебное задание, приказ о приеме на работу, приказ об увольнении, авансовый отчет), при условии, что указанные документы содержат все установленные Федеральным законом "О бухгалтерском учете" обязательные реквизиты первичного учетного документа, а также иную информацию о факте хозяйственной жизни, необходимую для регистрации и накопления в регистрах бухгалтерского учета.</w:t>
      </w:r>
    </w:p>
    <w:p w14:paraId="37C431BE" w14:textId="77777777" w:rsidR="00D2711D" w:rsidRPr="00693ABE" w:rsidRDefault="00D2711D"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14. Записи в документах бухгалтерского учета, составляемых на бумажном носителе, должны производиться средствами (краской, чернилами шариковой ручкой, др.), обеспечивающими сохранность этих записей в течение установленного срока хранения их. При создании документов бухгалтерского учета на бумажном носителе запрещается производить записи средствами, не обеспечивающими сохранность этих записей (простым карандашом и т.п.).</w:t>
      </w:r>
    </w:p>
    <w:p w14:paraId="7CB5099B" w14:textId="77777777" w:rsidR="00D2711D" w:rsidRPr="00693ABE" w:rsidRDefault="00D2711D"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15. При составлении документов бухгалтерского учета в виде электронных документов должна быть обеспечена возможность изготовления копий таких документов на бумажном носителе.</w:t>
      </w:r>
    </w:p>
    <w:p w14:paraId="483E795E" w14:textId="77777777" w:rsidR="00D2711D" w:rsidRPr="00693ABE" w:rsidRDefault="00D2711D"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16. При принятии к бухгалтерскому учету первичных учетных документов должны применяться средства, исключающие возможность повторного использования этих первичных учетных документов после принятия к бухгалтерскому учету.</w:t>
      </w:r>
    </w:p>
    <w:p w14:paraId="1FC2E0F2" w14:textId="77777777" w:rsidR="00D2711D" w:rsidRPr="00693ABE" w:rsidRDefault="00D2711D" w:rsidP="00D2711D">
      <w:pPr>
        <w:spacing w:after="0" w:line="240" w:lineRule="auto"/>
        <w:jc w:val="both"/>
        <w:rPr>
          <w:rFonts w:ascii="Times New Roman" w:hAnsi="Times New Roman" w:cs="Times New Roman"/>
        </w:rPr>
      </w:pPr>
    </w:p>
    <w:p w14:paraId="123C5692" w14:textId="77777777" w:rsidR="00D2711D" w:rsidRPr="00693ABE" w:rsidRDefault="00D2711D" w:rsidP="00D2711D">
      <w:pPr>
        <w:spacing w:after="0" w:line="240" w:lineRule="auto"/>
        <w:jc w:val="center"/>
        <w:outlineLvl w:val="0"/>
        <w:rPr>
          <w:rFonts w:ascii="Times New Roman" w:hAnsi="Times New Roman" w:cs="Times New Roman"/>
        </w:rPr>
      </w:pPr>
      <w:r w:rsidRPr="00693ABE">
        <w:rPr>
          <w:rFonts w:ascii="Times New Roman" w:hAnsi="Times New Roman" w:cs="Times New Roman"/>
          <w:b/>
        </w:rPr>
        <w:t>Подписание и исправление документов бухгалтерского учета</w:t>
      </w:r>
    </w:p>
    <w:p w14:paraId="2FD1CA6D" w14:textId="77777777" w:rsidR="00D2711D" w:rsidRPr="00693ABE" w:rsidRDefault="00D2711D"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17. Виды электронной подписи документов бухгалтерского учета, составляемых в виде электронного документа, устанавливаются экономическим субъектом из числа предусмотренных законодательством Российской Федерации, за исключением случаев, когда законодательством Российской Федерации установлено требование использования определенного вида электронной подписи.</w:t>
      </w:r>
    </w:p>
    <w:p w14:paraId="1E4F7198" w14:textId="77777777" w:rsidR="00D2711D" w:rsidRPr="00693ABE" w:rsidRDefault="00D2711D"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Виды электронной подписи первичных учетных документов, составляемых в виде электронного документа, экономическим субъектом совместно с другими участниками электронного взаимодействия, определяются соглашением экономического субъектам с данными участниками электронного взаимодействия.</w:t>
      </w:r>
    </w:p>
    <w:p w14:paraId="68C59E52" w14:textId="77777777" w:rsidR="00D2711D" w:rsidRPr="00693ABE" w:rsidRDefault="00D2711D"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18. Перечень лиц, имеющих право подписания документов бухгалтерского учета, устанавливается руководителем экономического субъекта с учетом законодательства Российской Федерации.</w:t>
      </w:r>
    </w:p>
    <w:p w14:paraId="0057A249" w14:textId="77777777" w:rsidR="00D2711D" w:rsidRPr="00693ABE" w:rsidRDefault="00D2711D"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19. Документы, которыми оформляются хозяйственные операции с денежными средствами, подписываются руководителем экономического субъекта и главным бухгалтером или иным должностным лицом экономического субъекта, на которое возложено ведение бухгалтерского учета, либо уполномоченными ими на то лицами.</w:t>
      </w:r>
    </w:p>
    <w:p w14:paraId="3CF96C9D" w14:textId="77777777" w:rsidR="00D2711D" w:rsidRPr="00693ABE" w:rsidRDefault="00D2711D"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Без подписи главного бухгалтера или иного должностного лица экономического субъекта, на которое возложено ведение бухгалтерского учета, либо уполномоченного им на то лица денежные и расчетные документы, финансовые и кредитные обязательства считаются недействительными и не должны приниматься к исполнению. Для целей настоящего Стандарта под финансовыми и кредитными обязательствами понимаются документы, оформляющие финансовые вложения экономического субъекта, договоры займа, кредита, товарного и коммерческого кредита.</w:t>
      </w:r>
    </w:p>
    <w:p w14:paraId="47C88F50" w14:textId="77777777" w:rsidR="00D2711D" w:rsidRPr="00693ABE" w:rsidRDefault="00D2711D"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20. Допустимые способы исправления документов бухгалтерского учета устанавливаются экономическим субъектом с учетом законодательства Российской Федерации за исключением случаев, когда в соответствии с законодательством Российской Федерации или установленными в соответствии с ним правилами внесение исправлений в документы бухгалтерского учета запрещено.</w:t>
      </w:r>
    </w:p>
    <w:p w14:paraId="742ED4D7" w14:textId="77777777" w:rsidR="00D2711D" w:rsidRPr="00693ABE" w:rsidRDefault="00D2711D"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21. Исправление в документе бухгалтерского учета, составленном в виде электронного документа, производится таким образом, чтобы были ясны правильные и неправильные данные. Оно должно содержать дату исправления, а также электронные подписи лиц, составивших первичный учетный документ или ответственных за ведение регистра бухгалтерского учета, внесших это исправление, с указанием их должности, фамилий и инициалов, либо иных реквизитов, необходимых для идентификации этих лиц.</w:t>
      </w:r>
    </w:p>
    <w:p w14:paraId="43A821B5" w14:textId="77777777" w:rsidR="00D2711D" w:rsidRPr="00693ABE" w:rsidRDefault="00D2711D"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22. Допускается исправление документа бухгалтерского учета, составленного в виде электронного документа, путем составления нового (исправленного) электронного документа. При этом новый (исправленный) документ должен содержать указание на то, что он составлен взамен первоначального электронного документа, дату исправления, а также электронные подписи лиц, составивших первичный учетный документ или ответственных за ведение регистра бухгалтерского учета с указанием их должности, фамилий и инициалов, либо иных реквизитов, необходимых для идентификации этих лиц. Средства воспроизведения нового (исправленного) электронного документа должны обеспечить невозможность использования его отдельно от первоначального электронного документа.</w:t>
      </w:r>
    </w:p>
    <w:p w14:paraId="24220249" w14:textId="77777777" w:rsidR="00D2711D" w:rsidRPr="00693ABE" w:rsidRDefault="00D2711D"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23. Исправление в документе бухгалтерского учета, составленном на бумажном носителе, производится путем зачеркивания неправильного текста или суммы и указания правильного текста или суммы над зачеркнутым. Зачеркивание производится тонкой чертой таким образом, чтобы можно было прочитать неправильный текст или сумму. Исправление в документе бухгалтерского учета, составленном на бумажном носителе, должно сопровождаться надписью "Исправлено" и содержать дату исправления, а также подписи лиц, составивших первичный учетный документ или ответственных за ведение регистра бухгалтерского учета, в котором произведено исправление, с указанием их должности, фамилий и инициалов, либо иных реквизитов, необходимых для идентификации этих лиц.</w:t>
      </w:r>
    </w:p>
    <w:p w14:paraId="47BE62B7" w14:textId="77777777" w:rsidR="00D2711D" w:rsidRPr="00693ABE" w:rsidRDefault="00D2711D"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Исправления в виде подчисток (замазывания, стирания, т.п.) в документе бухгалтерского учета, составленном на бумажном носителе, не допускаются.</w:t>
      </w:r>
    </w:p>
    <w:p w14:paraId="6DDDE929" w14:textId="77777777" w:rsidR="00D2711D" w:rsidRPr="00693ABE" w:rsidRDefault="00D2711D"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 xml:space="preserve">24. Исправление в регистре бухгалтерского учета может также производиться путем составления </w:t>
      </w:r>
      <w:proofErr w:type="spellStart"/>
      <w:r w:rsidRPr="00693ABE">
        <w:rPr>
          <w:rFonts w:ascii="Times New Roman" w:hAnsi="Times New Roman" w:cs="Times New Roman"/>
        </w:rPr>
        <w:t>сторнировочных</w:t>
      </w:r>
      <w:proofErr w:type="spellEnd"/>
      <w:r w:rsidRPr="00693ABE">
        <w:rPr>
          <w:rFonts w:ascii="Times New Roman" w:hAnsi="Times New Roman" w:cs="Times New Roman"/>
        </w:rPr>
        <w:t xml:space="preserve"> или дополнительных записей по счетам бухгалтерского учета.</w:t>
      </w:r>
    </w:p>
    <w:p w14:paraId="7546AC33" w14:textId="77777777" w:rsidR="00D2711D" w:rsidRPr="00693ABE" w:rsidRDefault="00D2711D" w:rsidP="00D2711D">
      <w:pPr>
        <w:spacing w:after="0" w:line="240" w:lineRule="auto"/>
        <w:jc w:val="both"/>
        <w:rPr>
          <w:rFonts w:ascii="Times New Roman" w:hAnsi="Times New Roman" w:cs="Times New Roman"/>
        </w:rPr>
      </w:pPr>
    </w:p>
    <w:p w14:paraId="3349065B" w14:textId="77777777" w:rsidR="00D2711D" w:rsidRPr="00693ABE" w:rsidRDefault="00D2711D" w:rsidP="00D2711D">
      <w:pPr>
        <w:spacing w:after="0" w:line="240" w:lineRule="auto"/>
        <w:jc w:val="center"/>
        <w:outlineLvl w:val="0"/>
        <w:rPr>
          <w:rFonts w:ascii="Times New Roman" w:hAnsi="Times New Roman" w:cs="Times New Roman"/>
        </w:rPr>
      </w:pPr>
      <w:r w:rsidRPr="00693ABE">
        <w:rPr>
          <w:rFonts w:ascii="Times New Roman" w:hAnsi="Times New Roman" w:cs="Times New Roman"/>
          <w:b/>
        </w:rPr>
        <w:t>Хранение документов бухгалтерского учета</w:t>
      </w:r>
    </w:p>
    <w:p w14:paraId="1385A535" w14:textId="77777777" w:rsidR="00D2711D" w:rsidRPr="00693ABE" w:rsidRDefault="00D2711D"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25. Экономический субъект должен хранить подлинники документов бухгалтерского учета, составленных на бумажном носителе и (или) в виде электронного документа, за исключением случаев, установленных законодательством Российской Федерации.</w:t>
      </w:r>
    </w:p>
    <w:p w14:paraId="091F950F" w14:textId="77777777" w:rsidR="00D2711D" w:rsidRPr="00693ABE" w:rsidRDefault="00D2711D"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26. Документы бухгалтерского учета должны храниться в том виде, в котором они были составлены. Перевод документов бухгалтерского учета, составленных на бумажном носителе, в электронный вид с целью последующего хранения не допускается.</w:t>
      </w:r>
    </w:p>
    <w:p w14:paraId="1BA619C6" w14:textId="77777777" w:rsidR="00D2711D" w:rsidRPr="00693ABE" w:rsidRDefault="00D2711D"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27. Экономический субъект должен хранить документы бухгалтерского учета, в том числе размещать базы данных информации, в которых осуществляются сбор, запись, систематизация, накопление, хранение, уточнение (обновление, изменение), извлечение сведений и документов (копий документов) бухгалтерского учета, на территории Российской Федерации.</w:t>
      </w:r>
    </w:p>
    <w:p w14:paraId="4E3772AE" w14:textId="77777777" w:rsidR="00D2711D" w:rsidRPr="00693ABE" w:rsidRDefault="00D2711D"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28. Доступ к первичным учетным документам, принятым к бухгалтерскому учету, а также к регистрам бухгалтерского учета предоставляется в порядке, установленном экономическим субъектом с учетом законодательства Российской Федерации, с обязательным информированием главного бухгалтера или иного должностного лица экономического субъекта, на которое возложено ведение бухгалтерского учета.</w:t>
      </w:r>
    </w:p>
    <w:p w14:paraId="40376E6E" w14:textId="77777777" w:rsidR="00D2711D" w:rsidRPr="00693ABE" w:rsidRDefault="00D2711D"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29. В случае утраты документов бухгалтерского учета (гибели, пропажи, др.), а также их порчи, приводящей к невозможности использования, экономический субъект должен принять все возможные меры по их восстановлению.</w:t>
      </w:r>
    </w:p>
    <w:p w14:paraId="2994370C" w14:textId="77777777" w:rsidR="00D2711D" w:rsidRPr="00693ABE" w:rsidRDefault="00D2711D" w:rsidP="00D2711D">
      <w:pPr>
        <w:spacing w:after="0" w:line="240" w:lineRule="auto"/>
        <w:jc w:val="both"/>
        <w:rPr>
          <w:rFonts w:ascii="Times New Roman" w:hAnsi="Times New Roman" w:cs="Times New Roman"/>
        </w:rPr>
      </w:pPr>
    </w:p>
    <w:p w14:paraId="36108CF8" w14:textId="77777777" w:rsidR="00D2711D" w:rsidRPr="00693ABE" w:rsidRDefault="00D2711D" w:rsidP="00D2711D">
      <w:pPr>
        <w:spacing w:after="0" w:line="240" w:lineRule="auto"/>
        <w:jc w:val="center"/>
        <w:outlineLvl w:val="0"/>
        <w:rPr>
          <w:rFonts w:ascii="Times New Roman" w:hAnsi="Times New Roman" w:cs="Times New Roman"/>
        </w:rPr>
      </w:pPr>
      <w:r w:rsidRPr="00693ABE">
        <w:rPr>
          <w:rFonts w:ascii="Times New Roman" w:hAnsi="Times New Roman" w:cs="Times New Roman"/>
          <w:b/>
        </w:rPr>
        <w:t>Документооборот в бухгалтерском учете</w:t>
      </w:r>
    </w:p>
    <w:p w14:paraId="33FCD61E" w14:textId="77777777" w:rsidR="00D2711D" w:rsidRPr="00693ABE" w:rsidRDefault="00D2711D"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30. Документооборот в бухгалтерском учете организуется руководителем экономического субъекта.</w:t>
      </w:r>
    </w:p>
    <w:p w14:paraId="05AF1671" w14:textId="77777777" w:rsidR="00D2711D" w:rsidRPr="00693ABE" w:rsidRDefault="00D2711D" w:rsidP="00D2711D">
      <w:pPr>
        <w:spacing w:after="0" w:line="240" w:lineRule="auto"/>
        <w:ind w:firstLine="540"/>
        <w:jc w:val="both"/>
        <w:rPr>
          <w:rFonts w:ascii="Times New Roman" w:hAnsi="Times New Roman" w:cs="Times New Roman"/>
        </w:rPr>
      </w:pPr>
      <w:r w:rsidRPr="00693ABE">
        <w:rPr>
          <w:rFonts w:ascii="Times New Roman" w:hAnsi="Times New Roman" w:cs="Times New Roman"/>
        </w:rPr>
        <w:t>31. Организация документооборота в бухгалтерском учете должна обеспечивать своевременное отражение фактов хозяйственной жизни в бухгалтерском учете, в том числе передачу первичных учетных документов для регистрации содержащихся в них данных в регистрах бухгалтерского учета и составления на их основе бухгалтерской (финансовой) отчетности.</w:t>
      </w:r>
    </w:p>
    <w:p w14:paraId="28FCA2DA" w14:textId="77777777" w:rsidR="00D2711D" w:rsidRPr="00693ABE" w:rsidRDefault="00D2711D" w:rsidP="00D2711D">
      <w:pPr>
        <w:spacing w:after="0" w:line="240" w:lineRule="auto"/>
        <w:ind w:firstLine="540"/>
        <w:jc w:val="both"/>
      </w:pPr>
      <w:r w:rsidRPr="00693ABE">
        <w:rPr>
          <w:rFonts w:ascii="Times New Roman" w:hAnsi="Times New Roman" w:cs="Times New Roman"/>
        </w:rPr>
        <w:t>32. 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составившие и подписавшие эти документы.</w:t>
      </w:r>
    </w:p>
    <w:p w14:paraId="7F0048B4" w14:textId="77777777" w:rsidR="00D2711D" w:rsidRPr="00693ABE" w:rsidRDefault="00D2711D" w:rsidP="00D2711D">
      <w:pPr>
        <w:pBdr>
          <w:top w:val="single" w:sz="6" w:space="0" w:color="auto"/>
        </w:pBdr>
        <w:spacing w:after="0" w:line="240" w:lineRule="auto"/>
        <w:jc w:val="both"/>
        <w:rPr>
          <w:sz w:val="2"/>
          <w:szCs w:val="2"/>
        </w:rPr>
      </w:pPr>
    </w:p>
    <w:p w14:paraId="48F2147B" w14:textId="77777777" w:rsidR="00DC6EDD" w:rsidRPr="00693ABE" w:rsidRDefault="00DC6EDD" w:rsidP="00D2711D">
      <w:pPr>
        <w:spacing w:after="0" w:line="240" w:lineRule="auto"/>
      </w:pPr>
    </w:p>
    <w:p w14:paraId="0A088C87" w14:textId="77777777" w:rsidR="00DC6EDD" w:rsidRPr="00693ABE" w:rsidRDefault="00DC6EDD" w:rsidP="00D2711D">
      <w:pPr>
        <w:spacing w:after="0" w:line="240" w:lineRule="auto"/>
      </w:pPr>
    </w:p>
    <w:sectPr w:rsidR="00DC6EDD" w:rsidRPr="00693ABE" w:rsidSect="00863020">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47000" w14:textId="77777777" w:rsidR="00440D3D" w:rsidRDefault="00440D3D" w:rsidP="00440D3D">
      <w:pPr>
        <w:spacing w:after="0" w:line="240" w:lineRule="auto"/>
      </w:pPr>
      <w:r>
        <w:separator/>
      </w:r>
    </w:p>
  </w:endnote>
  <w:endnote w:type="continuationSeparator" w:id="0">
    <w:p w14:paraId="50F00AE6" w14:textId="77777777" w:rsidR="00440D3D" w:rsidRDefault="00440D3D" w:rsidP="00440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avigo-bold">
    <w:altName w:val="Times New Roman"/>
    <w:panose1 w:val="00000000000000000000"/>
    <w:charset w:val="00"/>
    <w:family w:val="roman"/>
    <w:notTrueType/>
    <w:pitch w:val="default"/>
  </w:font>
  <w:font w:name="navigo-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7115645"/>
      <w:docPartObj>
        <w:docPartGallery w:val="Page Numbers (Bottom of Page)"/>
        <w:docPartUnique/>
      </w:docPartObj>
    </w:sdtPr>
    <w:sdtEndPr/>
    <w:sdtContent>
      <w:p w14:paraId="39D34AE2" w14:textId="77777777" w:rsidR="00440D3D" w:rsidRDefault="00440D3D">
        <w:pPr>
          <w:pStyle w:val="a6"/>
          <w:jc w:val="center"/>
        </w:pPr>
        <w:r>
          <w:fldChar w:fldCharType="begin"/>
        </w:r>
        <w:r>
          <w:instrText>PAGE   \* MERGEFORMAT</w:instrText>
        </w:r>
        <w:r>
          <w:fldChar w:fldCharType="separate"/>
        </w:r>
        <w:r w:rsidR="001652C7">
          <w:rPr>
            <w:noProof/>
          </w:rPr>
          <w:t>41</w:t>
        </w:r>
        <w:r>
          <w:fldChar w:fldCharType="end"/>
        </w:r>
      </w:p>
    </w:sdtContent>
  </w:sdt>
  <w:p w14:paraId="79EC954B" w14:textId="77777777" w:rsidR="00440D3D" w:rsidRDefault="00440D3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3A154" w14:textId="77777777" w:rsidR="00440D3D" w:rsidRDefault="00440D3D" w:rsidP="00440D3D">
      <w:pPr>
        <w:spacing w:after="0" w:line="240" w:lineRule="auto"/>
      </w:pPr>
      <w:r>
        <w:separator/>
      </w:r>
    </w:p>
  </w:footnote>
  <w:footnote w:type="continuationSeparator" w:id="0">
    <w:p w14:paraId="08951492" w14:textId="77777777" w:rsidR="00440D3D" w:rsidRDefault="00440D3D" w:rsidP="00440D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A3A47"/>
    <w:multiLevelType w:val="hybridMultilevel"/>
    <w:tmpl w:val="4344EA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C226E89"/>
    <w:multiLevelType w:val="hybridMultilevel"/>
    <w:tmpl w:val="EB92C6CA"/>
    <w:lvl w:ilvl="0" w:tplc="4446C294">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366BD8"/>
    <w:multiLevelType w:val="multilevel"/>
    <w:tmpl w:val="0900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985880"/>
    <w:multiLevelType w:val="hybridMultilevel"/>
    <w:tmpl w:val="DCEE44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72991FD4"/>
    <w:multiLevelType w:val="multilevel"/>
    <w:tmpl w:val="6D605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BC3FDF"/>
    <w:multiLevelType w:val="multilevel"/>
    <w:tmpl w:val="20E40E2C"/>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4495FD8"/>
    <w:multiLevelType w:val="hybridMultilevel"/>
    <w:tmpl w:val="50B80B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6"/>
  </w:num>
  <w:num w:numId="6">
    <w:abstractNumId w:val="3"/>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ED3"/>
    <w:rsid w:val="0003105B"/>
    <w:rsid w:val="000409F8"/>
    <w:rsid w:val="0006305B"/>
    <w:rsid w:val="001652C7"/>
    <w:rsid w:val="00184314"/>
    <w:rsid w:val="001A544D"/>
    <w:rsid w:val="001B4697"/>
    <w:rsid w:val="002023A4"/>
    <w:rsid w:val="002145AE"/>
    <w:rsid w:val="00230345"/>
    <w:rsid w:val="0023567B"/>
    <w:rsid w:val="00253717"/>
    <w:rsid w:val="002A0A95"/>
    <w:rsid w:val="002B0A23"/>
    <w:rsid w:val="00326ED3"/>
    <w:rsid w:val="00364408"/>
    <w:rsid w:val="00440D3D"/>
    <w:rsid w:val="00466620"/>
    <w:rsid w:val="004C28C2"/>
    <w:rsid w:val="005142A5"/>
    <w:rsid w:val="0052615F"/>
    <w:rsid w:val="00570D93"/>
    <w:rsid w:val="005951C9"/>
    <w:rsid w:val="005A3DE1"/>
    <w:rsid w:val="00614C5C"/>
    <w:rsid w:val="00666A1F"/>
    <w:rsid w:val="00667D1F"/>
    <w:rsid w:val="00671F8B"/>
    <w:rsid w:val="00693ABE"/>
    <w:rsid w:val="006C6250"/>
    <w:rsid w:val="006F5C5C"/>
    <w:rsid w:val="00703495"/>
    <w:rsid w:val="007039D0"/>
    <w:rsid w:val="007C669F"/>
    <w:rsid w:val="00863020"/>
    <w:rsid w:val="0088457B"/>
    <w:rsid w:val="00887381"/>
    <w:rsid w:val="008F1D1E"/>
    <w:rsid w:val="009215B8"/>
    <w:rsid w:val="0097662C"/>
    <w:rsid w:val="009A3081"/>
    <w:rsid w:val="00A06905"/>
    <w:rsid w:val="00A65A0F"/>
    <w:rsid w:val="00AA2448"/>
    <w:rsid w:val="00B147A3"/>
    <w:rsid w:val="00B1594B"/>
    <w:rsid w:val="00C420D4"/>
    <w:rsid w:val="00C73F92"/>
    <w:rsid w:val="00CE20CC"/>
    <w:rsid w:val="00CE54ED"/>
    <w:rsid w:val="00D23DBE"/>
    <w:rsid w:val="00D2711D"/>
    <w:rsid w:val="00D670FE"/>
    <w:rsid w:val="00DC6EDD"/>
    <w:rsid w:val="00DE04E2"/>
    <w:rsid w:val="00DE5724"/>
    <w:rsid w:val="00E50675"/>
    <w:rsid w:val="00ED08CC"/>
    <w:rsid w:val="00EE7941"/>
    <w:rsid w:val="00F034D4"/>
    <w:rsid w:val="00F54320"/>
    <w:rsid w:val="00F65E6D"/>
    <w:rsid w:val="00F72A7C"/>
    <w:rsid w:val="00FA322C"/>
    <w:rsid w:val="00FE4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19CA94"/>
  <w15:chartTrackingRefBased/>
  <w15:docId w15:val="{3A9A2B28-AE69-49A5-B661-379C0EB96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spacingmrcssattr">
    <w:name w:val="msonospacing_mr_css_attr"/>
    <w:basedOn w:val="a"/>
    <w:rsid w:val="00326E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C6E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C6EDD"/>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F54320"/>
    <w:rPr>
      <w:color w:val="0000FF"/>
      <w:u w:val="single"/>
    </w:rPr>
  </w:style>
  <w:style w:type="paragraph" w:styleId="a4">
    <w:name w:val="header"/>
    <w:basedOn w:val="a"/>
    <w:link w:val="a5"/>
    <w:uiPriority w:val="99"/>
    <w:unhideWhenUsed/>
    <w:rsid w:val="00440D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0D3D"/>
  </w:style>
  <w:style w:type="paragraph" w:styleId="a6">
    <w:name w:val="footer"/>
    <w:basedOn w:val="a"/>
    <w:link w:val="a7"/>
    <w:uiPriority w:val="99"/>
    <w:unhideWhenUsed/>
    <w:rsid w:val="00440D3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0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79243">
      <w:bodyDiv w:val="1"/>
      <w:marLeft w:val="0"/>
      <w:marRight w:val="0"/>
      <w:marTop w:val="0"/>
      <w:marBottom w:val="0"/>
      <w:divBdr>
        <w:top w:val="none" w:sz="0" w:space="0" w:color="auto"/>
        <w:left w:val="none" w:sz="0" w:space="0" w:color="auto"/>
        <w:bottom w:val="none" w:sz="0" w:space="0" w:color="auto"/>
        <w:right w:val="none" w:sz="0" w:space="0" w:color="auto"/>
      </w:divBdr>
    </w:div>
    <w:div w:id="357321764">
      <w:bodyDiv w:val="1"/>
      <w:marLeft w:val="0"/>
      <w:marRight w:val="0"/>
      <w:marTop w:val="0"/>
      <w:marBottom w:val="0"/>
      <w:divBdr>
        <w:top w:val="none" w:sz="0" w:space="0" w:color="auto"/>
        <w:left w:val="none" w:sz="0" w:space="0" w:color="auto"/>
        <w:bottom w:val="none" w:sz="0" w:space="0" w:color="auto"/>
        <w:right w:val="none" w:sz="0" w:space="0" w:color="auto"/>
      </w:divBdr>
    </w:div>
    <w:div w:id="762262688">
      <w:bodyDiv w:val="1"/>
      <w:marLeft w:val="0"/>
      <w:marRight w:val="0"/>
      <w:marTop w:val="0"/>
      <w:marBottom w:val="0"/>
      <w:divBdr>
        <w:top w:val="none" w:sz="0" w:space="0" w:color="auto"/>
        <w:left w:val="none" w:sz="0" w:space="0" w:color="auto"/>
        <w:bottom w:val="none" w:sz="0" w:space="0" w:color="auto"/>
        <w:right w:val="none" w:sz="0" w:space="0" w:color="auto"/>
      </w:divBdr>
    </w:div>
    <w:div w:id="839587704">
      <w:bodyDiv w:val="1"/>
      <w:marLeft w:val="0"/>
      <w:marRight w:val="0"/>
      <w:marTop w:val="0"/>
      <w:marBottom w:val="0"/>
      <w:divBdr>
        <w:top w:val="none" w:sz="0" w:space="0" w:color="auto"/>
        <w:left w:val="none" w:sz="0" w:space="0" w:color="auto"/>
        <w:bottom w:val="none" w:sz="0" w:space="0" w:color="auto"/>
        <w:right w:val="none" w:sz="0" w:space="0" w:color="auto"/>
      </w:divBdr>
    </w:div>
    <w:div w:id="1009137469">
      <w:bodyDiv w:val="1"/>
      <w:marLeft w:val="0"/>
      <w:marRight w:val="0"/>
      <w:marTop w:val="0"/>
      <w:marBottom w:val="0"/>
      <w:divBdr>
        <w:top w:val="none" w:sz="0" w:space="0" w:color="auto"/>
        <w:left w:val="none" w:sz="0" w:space="0" w:color="auto"/>
        <w:bottom w:val="none" w:sz="0" w:space="0" w:color="auto"/>
        <w:right w:val="none" w:sz="0" w:space="0" w:color="auto"/>
      </w:divBdr>
    </w:div>
    <w:div w:id="102355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A9D5FA2AC914AC463D09A68F933EF0E244B998459DAEAEECEC983D0E3BC85B90F19AD2914613F600FA14E3E71E7E6DBF37A47C3AFB539F2X7w2S" TargetMode="External"/><Relationship Id="rId5" Type="http://schemas.openxmlformats.org/officeDocument/2006/relationships/footnotes" Target="footnotes.xml"/><Relationship Id="rId10" Type="http://schemas.openxmlformats.org/officeDocument/2006/relationships/hyperlink" Target="consultantplus://offline/ref=08C497D97B3CA20B58304AEF14D120387F4BAB28D1F61A90BF1207A56AE92E551AE034343E2197A1614AC607DB620655C72F11144658840BLBXBJ"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21505</Words>
  <Characters>122584</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Кремер Ольга</dc:creator>
  <cp:keywords/>
  <dc:description/>
  <cp:lastModifiedBy>Ольга В. Гриднева</cp:lastModifiedBy>
  <cp:revision>2</cp:revision>
  <dcterms:created xsi:type="dcterms:W3CDTF">2021-02-24T11:13:00Z</dcterms:created>
  <dcterms:modified xsi:type="dcterms:W3CDTF">2021-02-24T11:13:00Z</dcterms:modified>
</cp:coreProperties>
</file>